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A6" w:rsidRDefault="002B14C7">
      <w:pPr>
        <w:spacing w:after="60"/>
        <w:ind w:left="-540" w:right="-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 РОССИЙСКОЙ ФЕДЕРАЦИИ УПРАВЛЕНИЕ ОБРАЗОВАНИЯ СЕРГИЕВО-ПОСАДСКОГО </w:t>
      </w:r>
      <w:r w:rsidR="00C71F54">
        <w:rPr>
          <w:rFonts w:ascii="Times New Roman" w:hAnsi="Times New Roman" w:cs="Times New Roman"/>
          <w:b/>
          <w:caps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МУНИЦИПАЛЬНОЕ БЮДЖЕТНОЕ  УЧРЕЖДЕНИЕ дополнительного образования</w:t>
      </w:r>
    </w:p>
    <w:p w:rsidR="003204A6" w:rsidRDefault="002B14C7">
      <w:pPr>
        <w:spacing w:after="60"/>
        <w:ind w:left="-540" w:right="-1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Центр детского </w:t>
      </w:r>
      <w:r>
        <w:rPr>
          <w:rFonts w:ascii="Times New Roman" w:hAnsi="Times New Roman" w:cs="Times New Roman"/>
          <w:b/>
          <w:smallCaps/>
          <w:sz w:val="24"/>
          <w:szCs w:val="24"/>
        </w:rPr>
        <w:t>(юношеского)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технического творчества  “Юность”</w:t>
      </w:r>
    </w:p>
    <w:p w:rsidR="003204A6" w:rsidRDefault="002B14C7">
      <w:pPr>
        <w:spacing w:after="60"/>
        <w:ind w:right="60"/>
        <w:jc w:val="center"/>
      </w:pPr>
      <w:r>
        <w:rPr>
          <w:rFonts w:ascii="Times New Roman" w:hAnsi="Times New Roman" w:cs="Times New Roman"/>
          <w:sz w:val="16"/>
        </w:rPr>
        <w:t xml:space="preserve">Адрес: Россия, 141300, Московская область, г. Сергиев Посад, проезд Новозагорский, д. 3А  тел: (496) 540-49-38 </w:t>
      </w:r>
      <w:r>
        <w:rPr>
          <w:rFonts w:ascii="Times New Roman" w:hAnsi="Times New Roman" w:cs="Times New Roman"/>
          <w:sz w:val="16"/>
          <w:lang w:val="en-US"/>
        </w:rPr>
        <w:t>e</w:t>
      </w:r>
      <w:r>
        <w:rPr>
          <w:rFonts w:ascii="Times New Roman" w:hAnsi="Times New Roman" w:cs="Times New Roman"/>
          <w:sz w:val="16"/>
        </w:rPr>
        <w:t>-</w:t>
      </w:r>
      <w:r>
        <w:rPr>
          <w:rFonts w:ascii="Times New Roman" w:hAnsi="Times New Roman" w:cs="Times New Roman"/>
          <w:sz w:val="16"/>
          <w:lang w:val="en-US"/>
        </w:rPr>
        <w:t>mail</w:t>
      </w:r>
      <w:r>
        <w:rPr>
          <w:rFonts w:ascii="Times New Roman" w:hAnsi="Times New Roman" w:cs="Times New Roman"/>
          <w:sz w:val="16"/>
        </w:rPr>
        <w:t xml:space="preserve">: </w:t>
      </w:r>
      <w:hyperlink r:id="rId7">
        <w:r>
          <w:rPr>
            <w:rStyle w:val="a4"/>
            <w:rFonts w:ascii="Times New Roman" w:hAnsi="Times New Roman" w:cs="Times New Roman"/>
            <w:sz w:val="16"/>
            <w:lang w:val="en-US"/>
          </w:rPr>
          <w:t>unostcdtt</w:t>
        </w:r>
        <w:r>
          <w:rPr>
            <w:rStyle w:val="a4"/>
            <w:rFonts w:ascii="Times New Roman" w:hAnsi="Times New Roman" w:cs="Times New Roman"/>
            <w:sz w:val="16"/>
          </w:rPr>
          <w:t>@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sz w:val="16"/>
          </w:rPr>
          <w:t>.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ru</w:t>
        </w:r>
      </w:hyperlink>
    </w:p>
    <w:p w:rsidR="003204A6" w:rsidRDefault="003204A6">
      <w:pPr>
        <w:ind w:left="-1260" w:right="60"/>
        <w:jc w:val="center"/>
        <w:rPr>
          <w:rFonts w:ascii="Times New Roman" w:hAnsi="Times New Roman"/>
          <w:sz w:val="16"/>
        </w:rPr>
      </w:pPr>
    </w:p>
    <w:p w:rsidR="003204A6" w:rsidRDefault="003204A6">
      <w:pPr>
        <w:ind w:left="-1260" w:right="60"/>
        <w:jc w:val="center"/>
        <w:rPr>
          <w:rFonts w:ascii="Times New Roman" w:hAnsi="Times New Roman"/>
          <w:sz w:val="16"/>
        </w:rPr>
      </w:pPr>
    </w:p>
    <w:tbl>
      <w:tblPr>
        <w:tblW w:w="9996" w:type="dxa"/>
        <w:tblInd w:w="-108" w:type="dxa"/>
        <w:tblLayout w:type="fixed"/>
        <w:tblLook w:val="04A0"/>
      </w:tblPr>
      <w:tblGrid>
        <w:gridCol w:w="5321"/>
        <w:gridCol w:w="4675"/>
      </w:tblGrid>
      <w:tr w:rsidR="003204A6">
        <w:tc>
          <w:tcPr>
            <w:tcW w:w="5321" w:type="dxa"/>
          </w:tcPr>
          <w:p w:rsidR="003204A6" w:rsidRDefault="002B14C7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3204A6" w:rsidRDefault="002B14C7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3204A6" w:rsidRDefault="002B14C7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от«____»__________20___г.</w:t>
            </w:r>
          </w:p>
          <w:p w:rsidR="003204A6" w:rsidRDefault="002B14C7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75" w:type="dxa"/>
          </w:tcPr>
          <w:p w:rsidR="003204A6" w:rsidRDefault="002B14C7">
            <w:pPr>
              <w:ind w:right="6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Утверждаю:</w:t>
            </w:r>
          </w:p>
          <w:p w:rsidR="003204A6" w:rsidRDefault="002B14C7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3204A6" w:rsidRDefault="002B14C7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____________С.А. Карпушов</w:t>
            </w:r>
          </w:p>
          <w:p w:rsidR="003204A6" w:rsidRDefault="002B14C7">
            <w:pPr>
              <w:pStyle w:val="afd"/>
              <w:spacing w:before="120" w:after="120"/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3204A6" w:rsidRDefault="003204A6">
            <w:pPr>
              <w:ind w:right="60"/>
              <w:rPr>
                <w:rFonts w:ascii="Times New Roman" w:hAnsi="Times New Roman" w:cs="Times New Roman"/>
              </w:rPr>
            </w:pPr>
          </w:p>
          <w:p w:rsidR="003204A6" w:rsidRDefault="003204A6">
            <w:pPr>
              <w:ind w:right="6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204A6" w:rsidRDefault="002B14C7">
      <w:pPr>
        <w:ind w:right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3204A6" w:rsidRDefault="002B14C7">
      <w:pPr>
        <w:spacing w:before="120" w:after="120"/>
        <w:ind w:right="6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ДОПОЛНИТЕЛЬНАЯ ОБЩЕРАЗВИВАЮЩАЯ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3204A6" w:rsidRDefault="002B14C7">
      <w:pPr>
        <w:spacing w:before="120" w:after="120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технической направленности творческого объединения</w:t>
      </w:r>
    </w:p>
    <w:p w:rsidR="003204A6" w:rsidRDefault="002B14C7">
      <w:pPr>
        <w:spacing w:before="120" w:after="120"/>
        <w:ind w:left="-720" w:right="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13CFF">
        <w:rPr>
          <w:rFonts w:ascii="Times New Roman" w:hAnsi="Times New Roman" w:cs="Times New Roman"/>
          <w:b/>
          <w:sz w:val="28"/>
          <w:szCs w:val="28"/>
        </w:rPr>
        <w:t>Занимательная</w:t>
      </w:r>
      <w:r>
        <w:rPr>
          <w:rFonts w:ascii="Times New Roman" w:hAnsi="Times New Roman" w:cs="Times New Roman"/>
          <w:b/>
          <w:sz w:val="28"/>
          <w:szCs w:val="28"/>
        </w:rPr>
        <w:t>робототехника»</w:t>
      </w:r>
    </w:p>
    <w:p w:rsidR="003204A6" w:rsidRDefault="002B14C7">
      <w:pPr>
        <w:spacing w:before="120" w:after="120"/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10-13 лет</w:t>
      </w:r>
    </w:p>
    <w:p w:rsidR="003204A6" w:rsidRDefault="002B14C7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программы: 1 год (72 ч.)</w:t>
      </w:r>
    </w:p>
    <w:p w:rsidR="003204A6" w:rsidRDefault="003204A6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3204A6" w:rsidRDefault="003204A6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3204A6" w:rsidRDefault="00913CFF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Составитель: Летунов Илья Анатольевич</w:t>
      </w:r>
      <w:bookmarkStart w:id="0" w:name="_GoBack"/>
      <w:bookmarkEnd w:id="0"/>
      <w:r w:rsidR="002B14C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04A6" w:rsidRDefault="002B14C7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3204A6" w:rsidRDefault="003204A6">
      <w:pPr>
        <w:spacing w:line="360" w:lineRule="auto"/>
        <w:ind w:left="4860" w:right="60"/>
        <w:jc w:val="right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line="360" w:lineRule="auto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Сергиев Посад</w:t>
      </w:r>
    </w:p>
    <w:p w:rsidR="003204A6" w:rsidRDefault="002B14C7">
      <w:pPr>
        <w:spacing w:after="0" w:line="360" w:lineRule="auto"/>
        <w:ind w:right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</w:p>
    <w:p w:rsidR="003204A6" w:rsidRDefault="002B14C7">
      <w:pPr>
        <w:sectPr w:rsidR="003204A6">
          <w:headerReference w:type="default" r:id="rId8"/>
          <w:footerReference w:type="default" r:id="rId9"/>
          <w:pgSz w:w="11906" w:h="16838"/>
          <w:pgMar w:top="1417" w:right="1134" w:bottom="1417" w:left="1134" w:header="1134" w:footer="1134" w:gutter="0"/>
          <w:cols w:space="720"/>
          <w:formProt w:val="0"/>
          <w:docGrid w:linePitch="312" w:charSpace="-2458"/>
        </w:sectPr>
      </w:pPr>
      <w:r>
        <w:br w:type="page"/>
      </w:r>
    </w:p>
    <w:sdt>
      <w:sdtPr>
        <w:rPr>
          <w:rFonts w:ascii="Times New Roman" w:hAnsi="Times New Roman" w:cs="Times New Roman"/>
          <w:b w:val="0"/>
          <w:bCs w:val="0"/>
          <w:w w:val="101"/>
          <w:sz w:val="24"/>
          <w:szCs w:val="24"/>
          <w:lang w:eastAsia="ru-RU"/>
        </w:rPr>
        <w:id w:val="2101367055"/>
        <w:docPartObj>
          <w:docPartGallery w:val="Table of Contents"/>
          <w:docPartUnique/>
        </w:docPartObj>
      </w:sdtPr>
      <w:sdtContent>
        <w:p w:rsidR="003204A6" w:rsidRDefault="002B14C7">
          <w:pPr>
            <w:pStyle w:val="aff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Оглавление</w:t>
          </w:r>
        </w:p>
        <w:p w:rsidR="003204A6" w:rsidRDefault="00A33230">
          <w:pPr>
            <w:pStyle w:val="14"/>
            <w:tabs>
              <w:tab w:val="clear" w:pos="9638"/>
              <w:tab w:val="right" w:leader="dot" w:pos="9496"/>
            </w:tabs>
          </w:pPr>
          <w:r w:rsidRPr="00A33230">
            <w:fldChar w:fldCharType="begin"/>
          </w:r>
          <w:r w:rsidR="002B14C7">
            <w:rPr>
              <w:rStyle w:val="ae"/>
            </w:rPr>
            <w:instrText xml:space="preserve"> TOC \f \o "1-3" \h</w:instrText>
          </w:r>
          <w:r w:rsidRPr="00A33230">
            <w:rPr>
              <w:rStyle w:val="ae"/>
            </w:rPr>
            <w:fldChar w:fldCharType="separate"/>
          </w:r>
          <w:hyperlink w:anchor="__RefHeading___Toc3312_3936487550">
            <w:r w:rsidR="002B14C7">
              <w:rPr>
                <w:rStyle w:val="ae"/>
              </w:rPr>
              <w:t>Целевой раздел: «Комплекс основных характеристик дополнительной общеобразовательной программы»</w:t>
            </w:r>
            <w:r w:rsidR="002B14C7">
              <w:rPr>
                <w:rStyle w:val="ae"/>
              </w:rPr>
              <w:tab/>
              <w:t>3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76_2263571113">
            <w:r w:rsidR="002B14C7">
              <w:rPr>
                <w:rStyle w:val="ae"/>
              </w:rPr>
              <w:t>1.1. Пояснительная записка</w:t>
            </w:r>
            <w:r w:rsidR="002B14C7">
              <w:rPr>
                <w:rStyle w:val="ae"/>
              </w:rPr>
              <w:tab/>
              <w:t>3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4_3936487550">
            <w:r w:rsidR="002B14C7">
              <w:rPr>
                <w:rStyle w:val="ae"/>
              </w:rPr>
              <w:t>Актуальность</w:t>
            </w:r>
            <w:r w:rsidR="002B14C7">
              <w:rPr>
                <w:rStyle w:val="ae"/>
              </w:rPr>
              <w:tab/>
              <w:t>6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6_3936487550">
            <w:r w:rsidR="002B14C7">
              <w:rPr>
                <w:rStyle w:val="ae"/>
              </w:rPr>
              <w:t>Адресат программы</w:t>
            </w:r>
            <w:r w:rsidR="002B14C7">
              <w:rPr>
                <w:rStyle w:val="ae"/>
              </w:rPr>
              <w:tab/>
              <w:t>7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8_3936487550">
            <w:r w:rsidR="002B14C7">
              <w:rPr>
                <w:rStyle w:val="ae"/>
              </w:rPr>
              <w:t>Объем и срок освоения программы</w:t>
            </w:r>
            <w:r w:rsidR="002B14C7">
              <w:rPr>
                <w:rStyle w:val="ae"/>
              </w:rPr>
              <w:tab/>
              <w:t>7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0_3936487550">
            <w:r w:rsidR="002B14C7">
              <w:rPr>
                <w:rStyle w:val="ae"/>
              </w:rPr>
              <w:t>Режим занятий</w:t>
            </w:r>
            <w:r w:rsidR="002B14C7">
              <w:rPr>
                <w:rStyle w:val="ae"/>
              </w:rPr>
              <w:tab/>
              <w:t>7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2_3936487550">
            <w:r w:rsidR="002B14C7">
              <w:rPr>
                <w:rStyle w:val="ae"/>
              </w:rPr>
              <w:t>Форма обучения</w:t>
            </w:r>
            <w:r w:rsidR="002B14C7">
              <w:rPr>
                <w:rStyle w:val="ae"/>
              </w:rPr>
              <w:tab/>
              <w:t>8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4_3936487550">
            <w:r w:rsidR="002B14C7">
              <w:rPr>
                <w:rStyle w:val="ae"/>
              </w:rPr>
              <w:t>Особенности организации образовательного процесса</w:t>
            </w:r>
            <w:r w:rsidR="002B14C7">
              <w:rPr>
                <w:rStyle w:val="ae"/>
              </w:rPr>
              <w:tab/>
              <w:t>8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78_2263571113">
            <w:r w:rsidR="002B14C7">
              <w:rPr>
                <w:rStyle w:val="ae"/>
              </w:rPr>
              <w:t>1.2 Цели и задачи программы</w:t>
            </w:r>
            <w:r w:rsidR="002B14C7">
              <w:rPr>
                <w:rStyle w:val="ae"/>
              </w:rPr>
              <w:tab/>
              <w:t>9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6_3936487550">
            <w:r w:rsidR="002B14C7">
              <w:rPr>
                <w:rStyle w:val="ae"/>
              </w:rPr>
              <w:t>Задачи программы</w:t>
            </w:r>
            <w:r w:rsidR="002B14C7">
              <w:rPr>
                <w:rStyle w:val="ae"/>
              </w:rPr>
              <w:tab/>
              <w:t>9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0_2263571113">
            <w:r w:rsidR="002B14C7">
              <w:rPr>
                <w:rStyle w:val="ae"/>
              </w:rPr>
              <w:t>1.3 Планируемые результаты</w:t>
            </w:r>
            <w:r w:rsidR="002B14C7">
              <w:rPr>
                <w:rStyle w:val="ae"/>
              </w:rPr>
              <w:tab/>
              <w:t>10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8_3936487550">
            <w:r w:rsidR="002B14C7">
              <w:rPr>
                <w:rStyle w:val="ae"/>
              </w:rPr>
              <w:t>Ожидаемые индивидуальные результаты от реализации программы:</w:t>
            </w:r>
            <w:r w:rsidR="002B14C7">
              <w:rPr>
                <w:rStyle w:val="ae"/>
              </w:rPr>
              <w:tab/>
              <w:t>12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2_2263571113">
            <w:r w:rsidR="002B14C7">
              <w:rPr>
                <w:rStyle w:val="ae"/>
              </w:rPr>
              <w:t>1.4 Формы аттестации</w:t>
            </w:r>
            <w:r w:rsidR="002B14C7">
              <w:rPr>
                <w:rStyle w:val="ae"/>
              </w:rPr>
              <w:tab/>
              <w:t>16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4_2263571113">
            <w:r w:rsidR="002B14C7">
              <w:rPr>
                <w:rStyle w:val="ae"/>
              </w:rPr>
              <w:t>1.5 Оценочные материалы</w:t>
            </w:r>
            <w:r w:rsidR="002B14C7">
              <w:rPr>
                <w:rStyle w:val="ae"/>
              </w:rPr>
              <w:tab/>
              <w:t>17</w:t>
            </w:r>
          </w:hyperlink>
        </w:p>
        <w:p w:rsidR="003204A6" w:rsidRDefault="00A33230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0_3936487550">
            <w:r w:rsidR="002B14C7">
              <w:rPr>
                <w:rStyle w:val="ae"/>
              </w:rPr>
              <w:t>Содержательный раздел. Содержание программы</w:t>
            </w:r>
            <w:r w:rsidR="002B14C7">
              <w:rPr>
                <w:rStyle w:val="ae"/>
              </w:rPr>
              <w:tab/>
              <w:t>18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6_2263571113">
            <w:r w:rsidR="002B14C7">
              <w:rPr>
                <w:rStyle w:val="ae"/>
              </w:rPr>
              <w:t>Учебный план</w:t>
            </w:r>
            <w:r w:rsidR="002B14C7">
              <w:rPr>
                <w:rStyle w:val="ae"/>
              </w:rPr>
              <w:tab/>
              <w:t>18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32_3936487550">
            <w:r w:rsidR="002B14C7">
              <w:rPr>
                <w:rStyle w:val="ae"/>
              </w:rPr>
              <w:t>Содержание учебного плана</w:t>
            </w:r>
            <w:r w:rsidR="002B14C7">
              <w:rPr>
                <w:rStyle w:val="ae"/>
              </w:rPr>
              <w:tab/>
              <w:t>19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65_3936487550">
            <w:r w:rsidR="002B14C7">
              <w:rPr>
                <w:rStyle w:val="ae"/>
              </w:rPr>
              <w:t>Учебно-календарный план</w:t>
            </w:r>
            <w:r w:rsidR="002B14C7">
              <w:rPr>
                <w:rStyle w:val="ae"/>
              </w:rPr>
              <w:tab/>
              <w:t>23</w:t>
            </w:r>
          </w:hyperlink>
        </w:p>
        <w:p w:rsidR="003204A6" w:rsidRDefault="00A33230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4_3936487550">
            <w:r w:rsidR="002B14C7">
              <w:rPr>
                <w:rStyle w:val="ae"/>
              </w:rPr>
              <w:t>Организационный раздел. «Комплекс организационно-педагогических условий реализации дополнительной общеобразовательной программы»</w:t>
            </w:r>
            <w:r w:rsidR="002B14C7">
              <w:rPr>
                <w:rStyle w:val="ae"/>
              </w:rPr>
              <w:tab/>
              <w:t>23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8_2263571113">
            <w:r w:rsidR="002B14C7">
              <w:rPr>
                <w:rStyle w:val="ae"/>
              </w:rPr>
              <w:t>1. Условия реализации программы</w:t>
            </w:r>
            <w:r w:rsidR="002B14C7">
              <w:rPr>
                <w:rStyle w:val="ae"/>
              </w:rPr>
              <w:tab/>
              <w:t>23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0_2263571113">
            <w:r w:rsidR="002B14C7">
              <w:rPr>
                <w:rStyle w:val="ae"/>
              </w:rPr>
              <w:t>Алгоритм учебного занятия</w:t>
            </w:r>
            <w:r w:rsidR="002B14C7">
              <w:rPr>
                <w:rStyle w:val="ae"/>
              </w:rPr>
              <w:tab/>
              <w:t>27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2_2263571113">
            <w:r w:rsidR="002B14C7">
              <w:rPr>
                <w:rStyle w:val="ae"/>
              </w:rPr>
              <w:t>1.1 Методические материалы</w:t>
            </w:r>
            <w:r w:rsidR="002B14C7">
              <w:rPr>
                <w:rStyle w:val="ae"/>
              </w:rPr>
              <w:tab/>
              <w:t>28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4_2263571113">
            <w:r w:rsidR="002B14C7">
              <w:rPr>
                <w:rStyle w:val="ae"/>
              </w:rPr>
              <w:t>1.2 Список литературы для преподавателя</w:t>
            </w:r>
            <w:r w:rsidR="002B14C7">
              <w:rPr>
                <w:rStyle w:val="ae"/>
              </w:rPr>
              <w:tab/>
              <w:t>33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6_2263571113">
            <w:r w:rsidR="002B14C7">
              <w:rPr>
                <w:rStyle w:val="ae"/>
              </w:rPr>
              <w:t>1.3 Список литературы для учащихся</w:t>
            </w:r>
            <w:r w:rsidR="002B14C7">
              <w:rPr>
                <w:rStyle w:val="ae"/>
              </w:rPr>
              <w:tab/>
              <w:t>34</w:t>
            </w:r>
          </w:hyperlink>
        </w:p>
        <w:p w:rsidR="003204A6" w:rsidRDefault="00A33230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67_3936487550">
            <w:r w:rsidR="002B14C7">
              <w:rPr>
                <w:rStyle w:val="ae"/>
              </w:rPr>
              <w:t>Приложение</w:t>
            </w:r>
            <w:r w:rsidR="002B14C7">
              <w:rPr>
                <w:rStyle w:val="ae"/>
              </w:rPr>
              <w:tab/>
              <w:t>35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8_2263571113">
            <w:r w:rsidR="002B14C7">
              <w:rPr>
                <w:rStyle w:val="ae"/>
              </w:rPr>
              <w:t>Компьютерное тестирование по работе с ПК</w:t>
            </w:r>
            <w:r w:rsidR="002B14C7">
              <w:rPr>
                <w:rStyle w:val="ae"/>
              </w:rPr>
              <w:tab/>
              <w:t>35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279_449558047">
            <w:r w:rsidR="002B14C7">
              <w:rPr>
                <w:rStyle w:val="ae"/>
              </w:rPr>
              <w:t xml:space="preserve"> Тестирование по дисциплине «Схемотехника» стартовый уровень. Тест № 1</w:t>
            </w:r>
            <w:r w:rsidR="002B14C7">
              <w:rPr>
                <w:rStyle w:val="ae"/>
              </w:rPr>
              <w:tab/>
              <w:t>36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267_449558047">
            <w:r w:rsidR="002B14C7">
              <w:rPr>
                <w:rStyle w:val="ae"/>
              </w:rPr>
              <w:t>Тестирование по дисциплине «Схемотехника» стартовый уровень. Тест № 2</w:t>
            </w:r>
            <w:r w:rsidR="002B14C7">
              <w:rPr>
                <w:rStyle w:val="ae"/>
              </w:rPr>
              <w:tab/>
              <w:t>37</w:t>
            </w:r>
          </w:hyperlink>
        </w:p>
        <w:p w:rsidR="003204A6" w:rsidRDefault="00A33230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504_2263571113">
            <w:r w:rsidR="002B14C7">
              <w:rPr>
                <w:rStyle w:val="ae"/>
              </w:rPr>
              <w:t>Тестирование по дисциплине «Программирование» базовый уровень. Тест № 1</w:t>
            </w:r>
            <w:r w:rsidR="002B14C7">
              <w:rPr>
                <w:rStyle w:val="ae"/>
              </w:rPr>
              <w:tab/>
              <w:t>38</w:t>
            </w:r>
          </w:hyperlink>
          <w:r>
            <w:rPr>
              <w:rStyle w:val="ae"/>
            </w:rPr>
            <w:fldChar w:fldCharType="end"/>
          </w:r>
        </w:p>
      </w:sdtContent>
    </w:sdt>
    <w:p w:rsidR="003204A6" w:rsidRDefault="002B14C7">
      <w:pPr>
        <w:pStyle w:val="1"/>
        <w:numPr>
          <w:ilvl w:val="0"/>
          <w:numId w:val="0"/>
        </w:numPr>
        <w:jc w:val="center"/>
        <w:rPr>
          <w:rFonts w:ascii="Times New Roman" w:hAnsi="Times New Roman"/>
          <w:b/>
          <w:bCs/>
          <w:color w:val="auto"/>
        </w:rPr>
      </w:pPr>
      <w:r>
        <w:br w:type="page"/>
      </w:r>
    </w:p>
    <w:p w:rsidR="003204A6" w:rsidRDefault="002B14C7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1" w:name="__RefHeading___Toc3312_3936487550"/>
      <w:bookmarkEnd w:id="1"/>
      <w:r>
        <w:rPr>
          <w:rFonts w:ascii="Times New Roman" w:hAnsi="Times New Roman"/>
          <w:b/>
          <w:bCs/>
          <w:color w:val="auto"/>
        </w:rPr>
        <w:lastRenderedPageBreak/>
        <w:t>Целевой раздел: «Комплекс основных характеристик дополнительной общеобразовательной программы»</w:t>
      </w:r>
    </w:p>
    <w:p w:rsidR="003204A6" w:rsidRDefault="003204A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2" w:name="__RefHeading___Toc16476_2263571113"/>
      <w:bookmarkEnd w:id="2"/>
      <w:r>
        <w:rPr>
          <w:rFonts w:ascii="Times New Roman" w:hAnsi="Times New Roman"/>
        </w:rPr>
        <w:t>1.1. Пояснительная записка</w:t>
      </w:r>
    </w:p>
    <w:p w:rsidR="003204A6" w:rsidRDefault="00320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Предмет образовательной робототехники — это комплекс, состоящий из  методики и практики хода образовательной деятельности по настоящему направлению.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Объект образовательной робототехники  - это создание и применение роботов, других средств робототехники и основанных на них технических систем автоматики и комплексов исследовательского и практического назначения.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Робототехника - это проектирование и конструирование разных автоматических механизмов и устройств — мобильных роботов, автоматов, имеющих модульную структуру и оснащёнными специальными микроконтроллерами.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создания компьютерной программы, по которой будет действовать робот или другое автоматическое устройство используется язык программирования, который может быть совместим совместимый с Scratch, Arduino/C и C++, JavaScript или Python.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Образовательная программа по спортивной робототехнике это один из интереснейших способов изучения компьютерных технологий и конструирования. Во время занятий учащиеся научаться проектировать, создавать и программировать  роботов и другие автоматы. Командная и индивидуальная работа над практическими заданиями способствует глубокому изучению современных роботов и автоматов, а визуальная программная среда позволит легко и эффективно изучить алгоритмизацию процессов и программирование.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распоряжении обучающихся предоставлены образовательные наборы на базе ARDUINO, оснащённые специальными микроконтроллерами, позволяющими создавать программируемые модели роботов и различные автоматические устройства. С их помощью обучаемый может запрограммировать робота на выполнение требуемых функций.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Дополнительным преимуществом изучения спортивной робототехники является создание команды единомышленников и её участие в конкурсах и олимпиадах по робототехнике, что значительно усиливает мотивацию обучающихся к получению знаний.</w:t>
      </w:r>
    </w:p>
    <w:p w:rsidR="003204A6" w:rsidRDefault="002B14C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Образовательная программа  по робототехнике  имеет техническую направленность, так как в наше время компьютеризации и автоматизации учащимся освоить решение исследовательских и прикладных задач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помощью роботов или автоматов, которые учащийся сам может спроектировать и воплотить его в реальном проекте. 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технической направленности «</w:t>
      </w:r>
      <w:r w:rsidR="00913CF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современных требований и основных законодательных и нормативных актов Российской Федерации и Московской области. Перечень нормативно-правовых документов, регламентирующих образовательную деятельность педагога: 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Декларация прав ребенка;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Конвенция ООН «О правах ребенка»;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развития дополнительного образования детей в Российской Федерации до 2030 года; 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Минобрнауки РФ от 11.12.2006 № 06-1844 «О примерных требованиях к программам дополнительного образования детей»;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04.10.2000 г. № 751 «Национальная доктрина образования в РФ на период до 2025 г.»;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молодежи, СП 2.4.3648-20  от 28 сентября 2020;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РФ от 07.05.2012 г. №599 «О мерах по реализации государственной политики в области образования и науки»;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МБУ ДО ЦДТТ «Юность»;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24.07.1998 г. № 124-ФЗ «Об основных гарантиях прав ребенка в Российской Федерации»;</w:t>
      </w:r>
    </w:p>
    <w:p w:rsidR="003204A6" w:rsidRDefault="002B14C7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г. №273-ФЗ (ред. от 07.10.2022 г.) «Об образовании в Российской Федерации».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«</w:t>
      </w:r>
      <w:r w:rsidR="00913CF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технической направленности ориентирована на реализацию интересов детей в сфере конструирования, моделирования, развитие их информационной и технологической культуры.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направлена на формирование познавательной мотивации, приобретение опыта продуктивной творческой деятельности и совместной работы. Программа разработана с опорой на </w:t>
      </w:r>
      <w:r>
        <w:rPr>
          <w:rFonts w:ascii="Times New Roman" w:hAnsi="Times New Roman" w:cs="Times New Roman"/>
          <w:sz w:val="28"/>
          <w:szCs w:val="28"/>
        </w:rPr>
        <w:lastRenderedPageBreak/>
        <w:t>общие педагогические принципы: актуальности, системности, последовательности, преемственности, индивидуальности, коллективности, связи теории с практикой, конкретности (учёта возрастных особенностей), направленности (выделение главного, существенного в образовательной работе), наглядности, доступности и результативности.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Содержание программы выстроено таким образом, чтобы помочь учащемуся постепенно, шаг за шагом раскрыть в себе творческие возможности и самореализоваться в современном мире. 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конструирования и программирования мобильных роботов, учащиеся получат дополнительные знания в области физики, химии, электроники, механики и информатики, что, в конечном итоге, изменит картину восприятия учащимися технических дисциплин, переводя их из разряда умозрительных в разряд прикладных. 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Очевидно, что основные принципы конструирования простейших механических систем и алгоритмы их автоматического функционирования под управлением программируемых контроллеров послужат хорошей почвой для последующего освоения более сложного теоретического материала на занятиях. Занятия по программе «</w:t>
      </w:r>
      <w:r w:rsidR="00913CF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позволяют заложить фундамент для подготовки будущих специалистов нового поколения, способных к совершению инновационного прорыва в современной науке и технике.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«Концепции развития дополнительного образования детей до 2030 года» утверждённой распоряжением Правительства РФ от 31.03.2022 г. № 678-р содержание дополнительной общеразвивающей программы ориентировано на:</w:t>
      </w:r>
    </w:p>
    <w:p w:rsidR="003204A6" w:rsidRDefault="002B14C7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необходимых условий для личностного развития учащихся, позитивной социализации и профессионального самоопределения;</w:t>
      </w:r>
    </w:p>
    <w:p w:rsidR="003204A6" w:rsidRDefault="002B14C7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индивидуальных потребностей учащихся в интеллектуальном, техническим, нравственном развитии;</w:t>
      </w:r>
    </w:p>
    <w:p w:rsidR="003204A6" w:rsidRDefault="002B14C7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творческих способностей учащихся, выявление, развитие и поддержка талантливых детей;</w:t>
      </w:r>
    </w:p>
    <w:p w:rsidR="003204A6" w:rsidRDefault="002B14C7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духовно-нравственного, гражданского, патриотического и трудового воспитания учащихся;</w:t>
      </w:r>
    </w:p>
    <w:p w:rsidR="003204A6" w:rsidRDefault="002B14C7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командной работы, солидарности и коммуницирования;</w:t>
      </w:r>
    </w:p>
    <w:p w:rsidR="003204A6" w:rsidRDefault="002B14C7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безопасного образа жизни, укрепления здоровья учащихся.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«</w:t>
      </w:r>
      <w:r w:rsidR="00913CF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обладает целым рядом уникальных возможностей для распознавания, развития общих и творческих способностей, личностное самоопределение и самореализацию для обогащения внутреннего мира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учащихся. Программа способствует зарождению интереса у учащихся к техническому творчеству и развитию их творческой активности. Программа содействует популяризации научного мышления. В основу программы положена идея развития познавательной и творческой сфер учащихся, их способности образно (а иногда, и нестандартно) мыслить и практически воспроизводить свой замысел средствами конструирования.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3" w:name="__RefHeading___Toc3314_3936487550"/>
      <w:bookmarkEnd w:id="3"/>
      <w:r>
        <w:rPr>
          <w:rFonts w:ascii="Times New Roman" w:hAnsi="Times New Roman"/>
        </w:rPr>
        <w:t>Актуальность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Развитие робототехники в настоящее время включено в перечень приоритетных направлений технологического развития в сфере информационных технологий, которые определены Правительством в рамках «Стратегии развития отрасли информационных технологий в РФ на 2014–2020 годы и на перспективу до 2025 года».  Важным условием успешной подготовки инженерно-технических кадров в рамках обозначенной стратегии развития является внедрение инженерно-технического образования в систему воспитания школьников и даже дошкольников. Развитие образовательной робототехники в России сегодня идёт в двух направлениях: в рамках общей и дополнительной системы образования. Образовательная робототехника позволяет вовлечь в процесс технического творчества детей, начиная с младшего школьного возраста, даёт возможность учащимся создавать инновации своими руками, и заложить основы успешного освоения профессии инженера в будущем.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педагогической целесообразности данной программы не приходиться сомневаться, так как дети и подростки научатся объединять реальный мир с абстрактным.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настоящее время в образовании применяют различные образовательные решения на базе Arduino, одними из которых являются конструкторы Амперка. Работа с образовательными решениями Амперка позволяет учащимся в форме научно-исследовательской игры изучить основы механики, физики, электроники и программирования. Разработка, сборка и построение алгоритма поведения робота или автомата позволяет учащимся самостоятельно освоить целый набор знаний из разных областей, в том числе робототехники, электроники, механики, программирования, что способствует повышению интереса к быстроразвивающейся науке робототехники.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4" w:name="__RefHeading___Toc3316_3936487550"/>
      <w:bookmarkEnd w:id="4"/>
      <w:r>
        <w:rPr>
          <w:rFonts w:ascii="Times New Roman" w:hAnsi="Times New Roman"/>
        </w:rPr>
        <w:lastRenderedPageBreak/>
        <w:t>Адресат программы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Возраст детей, участвующих в реализации настоящей общеразвивающей программы: от 10 до 13 лет. Программа «</w:t>
      </w:r>
      <w:r w:rsidR="00913CF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возрастных особенностей учащихся младшего школьного возраста и подростков. 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Учащиеся в возрасте 10-13 лет отличаются ярко выраженным эмоциональным восприятием окружающей среды. Процесс адаптации учащегося на первом году обучения порой проходит достаточно сложно, и в этом ему поможет активное включение в коллективную творческую деятельность, тогда учащийся быстрее приучится правильной организации учебного процесса, и у него будут формироваться ответственность, навыки общения и культуры поведения, опыт коллективной деятельности.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Учащиеся 10-13 лет – это подростковый возраст. Подросток стремится овладеть самостоятельными формами работы, проявляется познавательная активность, потребность общения. Активно идёт процесс социализации личности, миропонимания, формирование эстетического отношения к действительности. В этом возрасте дети уже могут управлять своим поведением, и занятия в детском коллективе благотворно могут повлиять на развитие внимания, мышления, памяти, совершенствуется восприятие. 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5" w:name="__RefHeading___Toc3318_3936487550"/>
      <w:bookmarkEnd w:id="5"/>
      <w:r>
        <w:rPr>
          <w:rFonts w:ascii="Times New Roman" w:hAnsi="Times New Roman"/>
        </w:rPr>
        <w:t>Объем и срок освоения программы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Общеразвивающая программа «</w:t>
      </w:r>
      <w:r w:rsidR="00913CF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на 1 год обучения. 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Группа комплектуются из детей 10-13 лет. Комплектование происходит по желанию детей и заявлению родителей (законных представителей).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предусматривает изучение необходимых теоретических сведений по выполнению практических заданий. 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6" w:name="__RefHeading___Toc3320_3936487550"/>
      <w:bookmarkEnd w:id="6"/>
      <w:r>
        <w:rPr>
          <w:rFonts w:ascii="Times New Roman" w:hAnsi="Times New Roman"/>
        </w:rPr>
        <w:t>Режим занятий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группе планируются следующим образом: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группа учащихся в количестве 10 человек. Занятия проводятся 2 раза в неделю по 2 учебных часа.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7" w:name="__RefHeading___Toc3322_3936487550"/>
      <w:bookmarkEnd w:id="7"/>
      <w:r>
        <w:rPr>
          <w:rFonts w:ascii="Times New Roman" w:hAnsi="Times New Roman"/>
        </w:rPr>
        <w:lastRenderedPageBreak/>
        <w:t>Форма обучения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предусмотрена очная форма обучения (Федеральный Закон «Об образовании в Российской Федерации» от 29.12.2012 № 273-ФЗ (глава 2, ст.17, п. 2).</w:t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8" w:name="__RefHeading___Toc3324_3936487550"/>
      <w:bookmarkEnd w:id="8"/>
      <w:r>
        <w:rPr>
          <w:rFonts w:ascii="Times New Roman" w:hAnsi="Times New Roman"/>
        </w:rPr>
        <w:t>Особенности организации образовательного процесса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рассчитана на групповые занятия в техническом объединении. Состав групп в объединении постоянный, разновозрастной.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основе предлагаемой программы лежит принцип доверительного сотрудничества, который рассматривает становление подобных отношений как показатель успешности и завершённости дополнительной образовательной деятельности, развивающей личность подростка. За основу реализации программы взят личностно-ориентированный подход, в центре внимания, которого стоит личность учащегося, стремящаяся к реализации своих высоких творческих, технических возможностей и удовлетворению своих познавательных запросов.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Подростки 10-13 лет. Подростковый  возраст относится к числу критических периодов жизни детей, связанных с кардинальными преобразованиями в сфере сознания, деятельности и системы взаимоотношений. Пластичность мозга позволяет подростку быстро усваивать новую информацию и иметь более гибкий склад ума, открытый новому опыту и знаниям.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Основные изменения, происходящие с младшими подростками, касаются: (описаны Д.Б. Элькониным и Т.В. Драгуновой):</w:t>
      </w:r>
    </w:p>
    <w:p w:rsidR="003204A6" w:rsidRDefault="002B14C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деятельности, которая приобретает смысл как деятельность по саморазвитию и самосовершенствованию;</w:t>
      </w:r>
    </w:p>
    <w:p w:rsidR="003204A6" w:rsidRDefault="002B14C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сферы общения с товарищами, которое становится «особой формой жизни подростка» и выступает как деятельность по установлению близких отношений в коллективе;</w:t>
      </w:r>
    </w:p>
    <w:p w:rsidR="003204A6" w:rsidRDefault="002B14C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взросления как новообразования младшего подросткового периода – специфической формы самосознания, социального по своей природе и проявляющегося в «чувстве взрослости»;</w:t>
      </w:r>
    </w:p>
    <w:p w:rsidR="003204A6" w:rsidRDefault="002B14C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овладения этическими нормами поведения, специфика которого связана с понятием качеств «хорошего товарища», оцениваемых в отношении себя самого. Это также указывает на новый этап в становлении самосознания подростков. В этом возрасте, в процессе межличностного взаимодействия младших подростков со сверстниками и значимыми взрослыми происходит рефлексивный оборот на себя;</w:t>
      </w:r>
    </w:p>
    <w:p w:rsidR="003204A6" w:rsidRDefault="002B14C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 экспериментировать, используя свои возможности – едва ли не самая яркая характеристика младших подростков;</w:t>
      </w:r>
    </w:p>
    <w:p w:rsidR="003204A6" w:rsidRDefault="002B14C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Склонность к фантазированию, к некритическому планированию своего будущего – также отличительная особенность этого возраста.</w:t>
      </w:r>
    </w:p>
    <w:p w:rsidR="003204A6" w:rsidRDefault="00320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9" w:name="__RefHeading___Toc16478_2263571113"/>
      <w:bookmarkEnd w:id="9"/>
      <w:r>
        <w:rPr>
          <w:rFonts w:ascii="Times New Roman" w:hAnsi="Times New Roman"/>
        </w:rPr>
        <w:t>1.2 Цели и задачи программы</w:t>
      </w:r>
    </w:p>
    <w:p w:rsidR="003204A6" w:rsidRDefault="00320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Создание условий для формирования у учащихся теоретических знаний и практических навыков в технических видах творчества, развитие конструктивного мышления средствами робототехники, раскрытие научно-технического и творческого потенциала личности учащегося, формирование ранней профориентации.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Отличительная особенность</w:t>
      </w:r>
      <w:r>
        <w:rPr>
          <w:rFonts w:ascii="Times New Roman" w:hAnsi="Times New Roman" w:cs="Times New Roman"/>
          <w:sz w:val="28"/>
          <w:szCs w:val="28"/>
        </w:rPr>
        <w:t xml:space="preserve"> настоящей Программы заключается в возможности саморазвития через реализацию себя в выбранном направлении деятельности, возможность сориентировать учащегося в социокультурной среде и создать условия для его творческой и технической самореализации.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Также, настоящую программу от уже существующих отличают применение различных форм и методов обучения, как традиционных, так и инновационных. Например, широко применяется метод «творческого поиска» и «проблемного обучения».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Инструктивным письмом Министерства образования Московской области от 26.08.2013 № 10825 – 13 в/07 «Об изучении правил дорожного движения в образовательных учреждениях Московской области» в программе запланированы и проводятся профилактические беседы, игры, викторины по правилам дорожного движения, что является неотъемлемой составляющей творческой активности и продуктивности детской деятельности.</w:t>
      </w:r>
    </w:p>
    <w:p w:rsidR="003204A6" w:rsidRDefault="002B1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Очень важной особенностью настоящей Программы представляется возможность работы в коллективе, а также развитие самостоятельного технического творчества. Изучая простые схемы и механизмы, учащиеся учатся работать руками (развитие мелких и точных движений), развивают элементарное конструкторское мышление, фантазию, изучают принципы работы базовых механизмов. Преподавание курса предполагает использование компьютеров и специальных интерфейсных устройств совместно с образовательными наборами. </w:t>
      </w:r>
    </w:p>
    <w:p w:rsidR="003204A6" w:rsidRDefault="003204A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10" w:name="__RefHeading___Toc3326_3936487550"/>
      <w:bookmarkEnd w:id="10"/>
      <w:r>
        <w:rPr>
          <w:rFonts w:ascii="Times New Roman" w:hAnsi="Times New Roman"/>
        </w:rPr>
        <w:t>Задачи программы</w:t>
      </w:r>
    </w:p>
    <w:p w:rsidR="003204A6" w:rsidRDefault="00320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</w:t>
      </w:r>
    </w:p>
    <w:p w:rsidR="003204A6" w:rsidRDefault="002B14C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техники безопасности в техническом объединении;</w:t>
      </w:r>
    </w:p>
    <w:p w:rsidR="003204A6" w:rsidRDefault="002B14C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комплектами образовательных наборов на базе Arduino;</w:t>
      </w:r>
    </w:p>
    <w:p w:rsidR="003204A6" w:rsidRDefault="002B14C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конструирования;</w:t>
      </w:r>
    </w:p>
    <w:p w:rsidR="003204A6" w:rsidRDefault="002B14C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ознакомление с основами программирования;</w:t>
      </w:r>
    </w:p>
    <w:p w:rsidR="003204A6" w:rsidRDefault="002B14C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работы с модулями, датчиками и двигателями;</w:t>
      </w:r>
    </w:p>
    <w:p w:rsidR="003204A6" w:rsidRDefault="002B14C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алгоритмирования;</w:t>
      </w:r>
    </w:p>
    <w:p w:rsidR="003204A6" w:rsidRDefault="002B14C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решения базовых задач робототехники.</w:t>
      </w:r>
    </w:p>
    <w:p w:rsidR="003204A6" w:rsidRDefault="00320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3204A6" w:rsidRDefault="002B14C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3204A6" w:rsidRDefault="002B14C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3204A6" w:rsidRDefault="002B14C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информацию.</w:t>
      </w:r>
    </w:p>
    <w:p w:rsidR="003204A6" w:rsidRDefault="002B14C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конструкторских и инженерных навыков;</w:t>
      </w:r>
    </w:p>
    <w:p w:rsidR="003204A6" w:rsidRDefault="002B14C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логического и абстрактного мышления;</w:t>
      </w:r>
    </w:p>
    <w:p w:rsidR="003204A6" w:rsidRDefault="002B14C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пространственного воображения.</w:t>
      </w:r>
    </w:p>
    <w:p w:rsidR="003204A6" w:rsidRDefault="00320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3204A6" w:rsidRDefault="002B14C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3204A6" w:rsidRDefault="002B14C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3204A6" w:rsidRDefault="002B14C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информацию;</w:t>
      </w:r>
    </w:p>
    <w:p w:rsidR="003204A6" w:rsidRDefault="002B14C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нравственные, эстетические и ценные личностные качества: коллективизм, ответственность, трудолюбие, честность, аккуратность, солидарность, патриотизм, чувство гражданского долга, культуру труда, уважение к людям труда, культуру поведения и стремление к победе:</w:t>
      </w:r>
    </w:p>
    <w:p w:rsidR="003204A6" w:rsidRDefault="002B14C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интерес к науке и технике;</w:t>
      </w:r>
    </w:p>
    <w:p w:rsidR="003204A6" w:rsidRDefault="002B14C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учащихся в соревновательную и игровую деятельность;</w:t>
      </w:r>
    </w:p>
    <w:p w:rsidR="003204A6" w:rsidRDefault="002B14C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творческой активности.</w:t>
      </w:r>
    </w:p>
    <w:p w:rsidR="003204A6" w:rsidRDefault="003204A6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11" w:name="__RefHeading___Toc16480_2263571113"/>
      <w:bookmarkEnd w:id="11"/>
      <w:r>
        <w:rPr>
          <w:rFonts w:ascii="Times New Roman" w:hAnsi="Times New Roman"/>
        </w:rPr>
        <w:t>1.3 Планируемые результаты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знать: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безопасной работы в объединении и ПДД для пешеходов; 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основные компоненты и модули образовательных наборов;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основы работы с ПК, устройство ПК; 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основы проектирования на ПК;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использовать созданные электронные устройства; 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самостоятельно решать технические задачи в процессе проектирования и создания электронных устройств (планирование предстоящих действий, самоконтроль, применять полученные знания, приёмы и опыт конструирования с использованием специальных элементов, и других объектов и т.д.);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 работы простых электронных устройств; 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принципиальные схемы для различных электронных устройств; 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изменять принципиальные схемы при необходимости; 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назначение используемых контрольно-измерительных инструментов и  лабораторных приборов;</w:t>
      </w:r>
    </w:p>
    <w:p w:rsidR="003204A6" w:rsidRDefault="002B14C7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демонстрировать технические возможности электронных устройств.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уметь:</w:t>
      </w:r>
    </w:p>
    <w:p w:rsidR="003204A6" w:rsidRDefault="002B14C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 решать технические задачи в процессе конструирования роботов (планирование предстоящих действий, самоконтроль, применять полученные знания, приёмы и опыт конструирования с использованием специальных элементов и т.д.); </w:t>
      </w:r>
    </w:p>
    <w:p w:rsidR="003204A6" w:rsidRDefault="002B14C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создавать действующие модели электронных устройств на основе образовательных наборов; </w:t>
      </w:r>
    </w:p>
    <w:p w:rsidR="003204A6" w:rsidRDefault="002B14C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создавать собственные электронные устройства;</w:t>
      </w:r>
    </w:p>
    <w:p w:rsidR="003204A6" w:rsidRDefault="002B14C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корректировать принципиальные схемы при необходимости.</w:t>
      </w:r>
    </w:p>
    <w:p w:rsidR="003204A6" w:rsidRDefault="002B14C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контрольно-измерительные приборы в процессе творческой деятельности;</w:t>
      </w:r>
    </w:p>
    <w:p w:rsidR="003204A6" w:rsidRDefault="002B14C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ручной инструмент и лабораторный блок питания;</w:t>
      </w:r>
    </w:p>
    <w:p w:rsidR="003204A6" w:rsidRDefault="002B14C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использовать компьютерное программное обеспечение в процессе работы над творческими проектами. Компьютерную среду (операционную систему), включающую в себя программу Fritzing, SimulIDE и среду сквозного проектирования KiCAD EDA.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 по итогам реализации дополнительной общеразвивающей программы:</w:t>
      </w:r>
    </w:p>
    <w:p w:rsidR="003204A6" w:rsidRDefault="002B14C7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культурно-массовых и творческих мероприятиях;</w:t>
      </w:r>
    </w:p>
    <w:p w:rsidR="003204A6" w:rsidRDefault="002B14C7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районных, областных, международных конкурсах и выставках технического творчества.</w:t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12" w:name="__RefHeading___Toc3328_3936487550"/>
      <w:bookmarkEnd w:id="12"/>
      <w:r>
        <w:rPr>
          <w:rFonts w:ascii="Times New Roman" w:hAnsi="Times New Roman"/>
        </w:rPr>
        <w:t>Ожидаемые индивидуальные результаты от реализации программы: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иному мнению;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культурные способы выражения и отстаивания своего мнения, правила ведения диалога;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работать индивидуально, в паре/группе, распределять обязанности в ходе проектирования и программирования модели;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сотрудничества со взрослыми и сверстниками, навыками по совместной работе, коммуникации и презентации в ходе коллективной работы над проектом.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Метапредметные: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этапы проектирования и разработки модели, источники получения информации, необходимой для решения поставленной задачи;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применять знания основ механики и алгоритмизации в творческой и проектной деятельности;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проектирования и программирования собственных моделей/роботов с применением творческого подхода.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формирование умения понимать причины успеха/неуспеха учебной деятельности и способности конструктивно действовать даже в ситуациях неуспеха: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отладки и тестирования разработанной модели/робота;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модель, выявлять недостатки в её конструкции и программе и устранять их;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поиска и исправления ошибок в ходе разработки, составления технического паспорта, проектирования и программирования собственных моделей. 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составления технического паспорта модели, способы записи алгоритма, способы разработки программы в среде программирования Arduino IDE;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уметь читать технологическую карту модели, принципиальную схему, алгоритмическую запись и составлять технический паспорт модели, разрабатывать и записывать программу средствами среды программирования Arduino IDE;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начального технического проектирования. 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описания модели, в том числе способ записи технического паспорта модели;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подготавливать творческие проекты и представлять их в том числе с использованием современных технических средств;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использования речевых средств и средств информационных и коммуникационных технологий для описания и представления разработанной модели.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аудио, видео и графическим сопровождением; соблюдать нормы информационной избирательности, этики и этикета: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способы поиска, сбора, обработки, анализа, организации, передачи и интерпретации информации в ходе технического творчества и проектной деятельности;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готовить своё выступление и выступать с аудио, видео и графическим сопровождением в ходе представления своей модели;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работы с разными источниками информации, подготовки творческих проектов к выставкам. 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построения рассуждений, отнесения к известным понятиям: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элементы и базовые конструкции модели, этапы и способы построения и программирования модели;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осуществлять анализ и сравнение моделей, выявлять сходства и различия в конструкции и поведении разных моделей;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установления причинно-следственных связей, анализа результатов и поиска новых решений в ходе тестирования работы модели.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этапы и принципы совместной работы над проектом, способы распределения функций и ролей в совместной деятельности;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адаптироваться в коллективе и выполнять свою часть работы в общем ритме, налаживать конструктивный диалог с другими участниками группы, аргументировано убеждать в правильности предлагаемого решения, признавать свои ошибки и принимать чужую точку зрения в ходе групповой работы над совместным проектом;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совместной проектной деятельности, навыками организация мозговых штурмов для поиска новых решений.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приобретённых знаний и умений для творческого решения несложных конструкторских, инженерно-конструкторских, технологических и организационных задач; приобретение первоначальных представлений о компьютерной грамотности: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элементы </w:t>
      </w:r>
      <w:r w:rsidRPr="00913CFF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технические особенности различных моделей, сооружений и механизмов; компьютерную среду, включающую в себя графический язык программирования;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приобретённые знания для творческого решения несложных конструкторских задач в ходе коллективной работы над проектом на заданную тему;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создания и программирования действующих моделей/роботов на основе </w:t>
      </w:r>
      <w:r w:rsidRPr="00913CFF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навыками модификации программы, демонстрации технических возможностей моделей/роботов.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основами логического и алгоритмического мышления, пространственного воображения и математической речи, измерения, </w:t>
      </w:r>
      <w:r>
        <w:rPr>
          <w:rFonts w:ascii="Times New Roman" w:hAnsi="Times New Roman" w:cs="Times New Roman"/>
          <w:sz w:val="28"/>
          <w:szCs w:val="28"/>
        </w:rPr>
        <w:lastRenderedPageBreak/>
        <w:t>пересчёта, прикидки и оценки, наглядного представления данных и процессов, записи и выполнения алгоритмов;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конструктивные особенности модели, технические способы описания конструкции модели, этапы разработки и конструирования модели;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выстраивать гипотезу и сопоставлять с полученным результатом, составлять технический паспорт модели, логически правильно и технически грамотно описывать поведение своей модели, интерпретировать двухмерные и трёхмерные иллюстрации моделей, осуществлять измерения, в том числе измерять время в секундах с точностью до десятых долей, измерять расстояние, упорядочивать информацию в списке или таблице, модифицировать модель путём изменения конструкции или создания обратной связи при помощи датчиков;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владеть:</w:t>
      </w:r>
      <w:r>
        <w:rPr>
          <w:rFonts w:ascii="Times New Roman" w:hAnsi="Times New Roman"/>
          <w:sz w:val="28"/>
          <w:szCs w:val="28"/>
        </w:rPr>
        <w:t xml:space="preserve"> навыками проведения научного эксперимента, навыками начального технического конструирования, навыками составления программ.</w:t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13" w:name="__RefHeading___Toc16482_2263571113"/>
      <w:bookmarkEnd w:id="13"/>
      <w:r>
        <w:rPr>
          <w:rFonts w:ascii="Times New Roman" w:hAnsi="Times New Roman"/>
        </w:rPr>
        <w:t>1.4 Формы аттестации</w:t>
      </w:r>
    </w:p>
    <w:p w:rsidR="003204A6" w:rsidRDefault="00320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Предусматриваются различные формы подведения итогов реализации образовательной программы: выставка, соревнование, внутригрупповой конкурс, презентация проектов учащихся, тестирование.</w:t>
      </w:r>
    </w:p>
    <w:p w:rsidR="003204A6" w:rsidRDefault="002B14C7">
      <w:pPr>
        <w:pStyle w:val="af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Стартовая: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учащихся о правилах поведения при работе с компьютером;</w:t>
      </w:r>
    </w:p>
    <w:p w:rsidR="003204A6" w:rsidRDefault="002B14C7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Промежуточная: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– это самостоятельная индивидуальная или групповая деятельность учащихся, рассматриваемая как промежуточная или итоговая работа по данному курсу, включающая в себя разработку технологической карты, составление технического паспорта, сборку и презентацию собственной модели на заданную тему;</w:t>
      </w:r>
    </w:p>
    <w:p w:rsidR="003204A6" w:rsidRDefault="002B14C7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Итоговая: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Итоговые работы могут быть представлены на выставке технического творчества, что даёт возможность учащимся оценить значимость своей </w:t>
      </w:r>
      <w:r>
        <w:rPr>
          <w:rFonts w:ascii="Times New Roman" w:hAnsi="Times New Roman" w:cs="Times New Roman"/>
          <w:sz w:val="28"/>
          <w:szCs w:val="28"/>
        </w:rPr>
        <w:lastRenderedPageBreak/>
        <w:t>деятельности, услышать и проанализировать отзывы со стороны сверстников и взрослых. Каждый проект осуществляется под руководством педагога, который оказывает помощь в определении темы и разработке структуры проекта, даёт рекомендации по подготовке, выбору средств проектирования, обсуждает этапы его реализации. Роль педагога сводится к оказанию методической помощи, а каждый учащийся учится работать самостоятельно, получать новые знания и использовать уже имеющиеся, творчески подходить к выполнению заданий и представлять свои работы.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отслеживания и фиксации образовательных результатов: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Зачёт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посещаемости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Творческая работа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конкурсов, выставок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Сертификаты, грамоты, дипломы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готовых работ</w:t>
      </w:r>
    </w:p>
    <w:p w:rsidR="003204A6" w:rsidRDefault="002B14C7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Портфолио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предъявления и демонстрации образовательных результатов:</w:t>
      </w:r>
    </w:p>
    <w:p w:rsidR="003204A6" w:rsidRDefault="002B14C7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Выставки</w:t>
      </w:r>
    </w:p>
    <w:p w:rsidR="003204A6" w:rsidRDefault="002B14C7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моделей</w:t>
      </w:r>
    </w:p>
    <w:p w:rsidR="003204A6" w:rsidRDefault="002B14C7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открытое занятие</w:t>
      </w:r>
    </w:p>
    <w:p w:rsidR="003204A6" w:rsidRDefault="002B14C7">
      <w:pPr>
        <w:pStyle w:val="af6"/>
        <w:numPr>
          <w:ilvl w:val="0"/>
          <w:numId w:val="13"/>
        </w:numPr>
        <w:shd w:val="clear" w:color="auto" w:fill="FFFFFF"/>
        <w:spacing w:before="0" w:after="0" w:line="360" w:lineRule="auto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творческих работ</w:t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14" w:name="__RefHeading___Toc16484_2263571113"/>
      <w:bookmarkEnd w:id="14"/>
      <w:r>
        <w:rPr>
          <w:rFonts w:ascii="Times New Roman" w:hAnsi="Times New Roman"/>
        </w:rPr>
        <w:t>1.5 Оценочные материалы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ab/>
        <w:t>Результативность усвоения программы отслеживается путём диагностических тестов развития учащихся (</w:t>
      </w:r>
      <w:r>
        <w:rPr>
          <w:rFonts w:ascii="Times New Roman" w:hAnsi="Times New Roman" w:cs="Times New Roman"/>
          <w:i/>
          <w:color w:val="000000"/>
          <w:kern w:val="2"/>
          <w:sz w:val="28"/>
          <w:szCs w:val="28"/>
          <w:lang w:bidi="en-US"/>
        </w:rPr>
        <w:t>Приложение №1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>)</w:t>
      </w:r>
    </w:p>
    <w:p w:rsidR="003204A6" w:rsidRDefault="00320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3204A6" w:rsidRDefault="002B14C7">
      <w:pPr>
        <w:pStyle w:val="1"/>
        <w:jc w:val="center"/>
        <w:rPr>
          <w:rFonts w:ascii="Times New Roman" w:hAnsi="Times New Roman"/>
        </w:rPr>
      </w:pPr>
      <w:bookmarkStart w:id="15" w:name="__RefHeading___Toc3330_3936487550"/>
      <w:bookmarkEnd w:id="15"/>
      <w:r>
        <w:rPr>
          <w:rFonts w:ascii="Times New Roman" w:hAnsi="Times New Roman"/>
          <w:b/>
          <w:bCs/>
          <w:color w:val="auto"/>
        </w:rPr>
        <w:lastRenderedPageBreak/>
        <w:t>Содержательный раздел. Содержание программы</w:t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16" w:name="__RefHeading___Toc16486_2263571113"/>
      <w:bookmarkEnd w:id="16"/>
      <w:r>
        <w:rPr>
          <w:rFonts w:ascii="Times New Roman" w:hAnsi="Times New Roman"/>
        </w:rPr>
        <w:t>Учебный план</w:t>
      </w:r>
    </w:p>
    <w:p w:rsidR="003204A6" w:rsidRDefault="00320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30" w:type="dxa"/>
        <w:tblInd w:w="67" w:type="dxa"/>
        <w:tblLayout w:type="fixed"/>
        <w:tblLook w:val="04A0"/>
      </w:tblPr>
      <w:tblGrid>
        <w:gridCol w:w="668"/>
        <w:gridCol w:w="3634"/>
        <w:gridCol w:w="1015"/>
        <w:gridCol w:w="1028"/>
        <w:gridCol w:w="1021"/>
        <w:gridCol w:w="1964"/>
      </w:tblGrid>
      <w:tr w:rsidR="003204A6"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ind w:righ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</w:tr>
      <w:tr w:rsidR="003204A6"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3204A6"/>
        </w:tc>
        <w:tc>
          <w:tcPr>
            <w:tcW w:w="3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3204A6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и опрос 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Тема: Э</w:t>
            </w:r>
            <w:r>
              <w:rPr>
                <w:rFonts w:ascii="Times New Roman" w:hAnsi="Times New Roman"/>
                <w:sz w:val="24"/>
                <w:szCs w:val="24"/>
              </w:rPr>
              <w:t>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17" w:name="__DdeLink__3584_2373301123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и опрос </w:t>
            </w:r>
            <w:bookmarkEnd w:id="17"/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3204A6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работа с электронными инструментами: мультиметр, лабораторный блок питания, осциллограф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3204A6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Беседа о ПДД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«Мультивибратор»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 «Гирлянда»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Тема: Проект  «Электронный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музыкальный инструмент»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«Колесо фортуны»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Беседа о ПДД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3204A6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3204A6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Заключительная конференция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и опрос</w:t>
            </w:r>
          </w:p>
        </w:tc>
      </w:tr>
      <w:tr w:rsidR="003204A6"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го за первый год обучения: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3204A6" w:rsidRDefault="003204A6">
      <w:pPr>
        <w:pStyle w:val="af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18" w:name="__RefHeading___Toc3332_3936487550"/>
      <w:bookmarkEnd w:id="18"/>
      <w:r>
        <w:rPr>
          <w:rFonts w:ascii="Times New Roman" w:hAnsi="Times New Roman"/>
        </w:rPr>
        <w:t>Содержание учебного плана</w:t>
      </w:r>
    </w:p>
    <w:p w:rsidR="003204A6" w:rsidRDefault="003204A6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 Вводное занятие. Беседа о ПДД. Техника безопасности и правила поведения. Введение в предмет робототехники 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Рассказ о безопасности на дорогах и правилах ПДД для пешеходов. Общие правила, обеспечивающие пешеходу безопасность на дороге.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 Порядок и план работы творческого объединения. Первичный инструктаж по технике безопасности. Инструктаж по пожарной безопасности и охране труда. Основные правила культуры и безопасности труда на рабочем месте. Основные приёмы работы, пользование инструментом и оборудованием на рабочем месте. Размещение инструмента, оборудования и изготовляемой продукции на рабочем месте. Хранение готовых изделий. Рассказ о роботах. История. Применение робототехники и автоматизации на практике. 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Электричество, электрическая цепь. Принципиальная схема. УГО, маркировка и номиналы электронных компонентов. Закон Ома (4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Что такое электричество и электрический ток, условия возникновения электрического тока, токопроводящие материалы их особенности, закономерности положения металлов в таблице Менделеева, условия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протекания электрического тока на примере простейшей цепи. </w:t>
      </w:r>
      <w:r>
        <w:rPr>
          <w:rFonts w:ascii="Times New Roman" w:hAnsi="Times New Roman" w:cs="Times New Roman"/>
          <w:iCs/>
          <w:sz w:val="28"/>
          <w:szCs w:val="28"/>
        </w:rPr>
        <w:t>Закон Ома для участка цепи, базовый</w:t>
      </w:r>
      <w:r>
        <w:rPr>
          <w:rFonts w:ascii="Times New Roman" w:hAnsi="Times New Roman" w:cs="Times New Roman"/>
          <w:iCs/>
          <w:sz w:val="28"/>
          <w:szCs w:val="28"/>
        </w:rPr>
        <w:tab/>
        <w:t>расчёт основных электрических параметров цепи.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Зарисовка принципиальных схем и УГО с пояснениями. Проведение практического зачёта по закону Ома для участка цепи, моделирование простых электрических устройств в симуляторе электроники SimulIDE.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Техника безопасности и работа с электронными инструментами: мультиметр, лабораторный блок питания, осциллограф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Единицы измерения и величины. Навыки пользования лабораторный блоком питания, мультиметром и осциллографом.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Работа с осциллографом, мультиметром и лабораторным блоком питания. Проверка целостности соединений и коротких замыканий, проверка контактов. Форма электрического импульса на примере простого генератора.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Схемотехника. Понимание электрических схем. Монтаж и отладка радиокомпонентов на макетной плате (27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Устройство макетной платы и принцип использования на примерах простых электрических устройств. Внешний вид и назначение базовых радиокомпонентов. Принципиальная схема.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Чтение принципиальной схемы на простых электрических устройств. Сборка электрических цепей из различных радиокомпонентов на макетной плате.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Техника безопасности и основы работы с ПК 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Устройство компьютера. Обзор Рабочего стола. Знакомство с понятиями файлов и каталогов в ПК.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устройством ПК на реальном примере. Включение и безопасное отключение. Запуск стандартных программ — текстовый редактор, </w:t>
      </w:r>
      <w:r>
        <w:rPr>
          <w:rFonts w:ascii="Times New Roman" w:hAnsi="Times New Roman" w:cs="Times New Roman"/>
          <w:sz w:val="28"/>
          <w:szCs w:val="28"/>
        </w:rPr>
        <w:lastRenderedPageBreak/>
        <w:t>простой редактор графики, файловый менеджер и др. Выполнение основных файловых операций на компьютере.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Проектирование  электронных устройств в программе Fritzing (10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Назначение. Обзор интерфейса программы Fritzing.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Проектирование электронных устройств на макетной плате.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7.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Симуляция электрических устройств в программе SimulIDE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(6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Назначение. Обзор интерфейса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SimulIDE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Создание и симуляция простых электронных устройств в программе.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8. Проектирование печатных плат электронных устройств в KiCAD EDA (10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Назначение. Обзор интерфейса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KiCAD EDA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Настройка программы. Сквозное проектирование простых электронных устройств в программе — принципиальная схема, печатная плата, гербер-файлы.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9. Основы работы с ручным инструментом: паяльник, оловоотсос, термоклеящий пистолет, ручная дрель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Техника безопасности. Назначение и применение основных инструментов для пайки и монтажа.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Примеры работы с инструментом. Изготовление простых электронных устройств из наборов для самостоятельной пайки.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10. Беседа о ПДД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Рассказ о безопасности на дорогах и правилах ПДД для пешеходов. Общие правила, обеспечивающие пешеходу безопасность на дороге. Правила </w:t>
      </w:r>
      <w:r>
        <w:rPr>
          <w:rFonts w:ascii="Times New Roman" w:hAnsi="Times New Roman" w:cs="Times New Roman"/>
          <w:sz w:val="28"/>
          <w:szCs w:val="28"/>
        </w:rPr>
        <w:lastRenderedPageBreak/>
        <w:t>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double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11. Проект «Мультивибратор»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Принцип работы мультивибратора как генератора электрических импульсов.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12. Проект  «Гирлянда»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электрической гирлянды.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Сборка платы. Диагностика и устранение неисправностей.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13. Проект  «Электронный музыкальный инструмент»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электронного музыкального инструмента. Микросхема NE555.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14. Проект «Колесо фортуны»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электронной игры «Колесо фортуны».  Микросхемы NE555 и CD4017.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15. Беседа о ПДД (1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</w:t>
      </w:r>
      <w:r>
        <w:rPr>
          <w:rFonts w:ascii="Times New Roman" w:hAnsi="Times New Roman" w:cs="Times New Roman"/>
          <w:sz w:val="28"/>
          <w:szCs w:val="28"/>
        </w:rPr>
        <w:lastRenderedPageBreak/>
        <w:t>транспортных происшествий с участием детей-пешеходов. Безопасность в каникулы.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16. Проект «Первая печатная плата». Проектирование и изготовление на ЧПУ-станке (4 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Устройство и назначение платы первой печатной платы».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Проектирование в KiCad. Изготовление платы . Проверка работоспособности. Диагностика и устранение неисправностей при необходимости.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17: Заключительная конференция ( 1ч.)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Подведение итогов. 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19" w:name="__RefHeading___Toc3365_3936487550"/>
      <w:bookmarkEnd w:id="19"/>
      <w:r>
        <w:rPr>
          <w:rFonts w:ascii="Times New Roman" w:hAnsi="Times New Roman"/>
        </w:rPr>
        <w:t>Учебно-календарный план</w:t>
      </w:r>
    </w:p>
    <w:p w:rsidR="003204A6" w:rsidRDefault="002B14C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дополнительной общеразвивающей  программе  «</w:t>
      </w:r>
      <w:r w:rsidR="00913CFF">
        <w:rPr>
          <w:rFonts w:ascii="Times New Roman" w:hAnsi="Times New Roman"/>
          <w:b/>
          <w:bCs/>
          <w:sz w:val="24"/>
          <w:szCs w:val="24"/>
        </w:rPr>
        <w:t>Занимательная</w:t>
      </w:r>
      <w:r>
        <w:rPr>
          <w:rFonts w:ascii="Times New Roman" w:hAnsi="Times New Roman"/>
          <w:b/>
          <w:bCs/>
          <w:sz w:val="24"/>
          <w:szCs w:val="24"/>
        </w:rPr>
        <w:t xml:space="preserve"> робототехника» на 2023 - 2024 учебный год</w:t>
      </w:r>
    </w:p>
    <w:p w:rsidR="003204A6" w:rsidRDefault="003204A6">
      <w:pPr>
        <w:spacing w:after="0"/>
        <w:jc w:val="center"/>
        <w:rPr>
          <w:rFonts w:ascii="Times New Roman" w:hAnsi="Times New Roman"/>
        </w:rPr>
      </w:pPr>
    </w:p>
    <w:p w:rsidR="003204A6" w:rsidRDefault="003204A6">
      <w:pPr>
        <w:spacing w:after="0"/>
        <w:jc w:val="center"/>
        <w:rPr>
          <w:rFonts w:ascii="Times New Roman" w:hAnsi="Times New Roman"/>
        </w:rPr>
      </w:pPr>
    </w:p>
    <w:p w:rsidR="003204A6" w:rsidRDefault="003204A6">
      <w:pPr>
        <w:spacing w:after="0"/>
        <w:jc w:val="center"/>
        <w:rPr>
          <w:rFonts w:ascii="Times New Roman" w:hAnsi="Times New Roman"/>
        </w:rPr>
      </w:pPr>
    </w:p>
    <w:p w:rsidR="003204A6" w:rsidRDefault="00320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20" w:name="__RefHeading___Toc3334_3936487550"/>
      <w:bookmarkEnd w:id="20"/>
      <w:r>
        <w:rPr>
          <w:rFonts w:ascii="Times New Roman" w:hAnsi="Times New Roman"/>
          <w:b/>
          <w:bCs/>
          <w:color w:val="000000"/>
        </w:rPr>
        <w:t>Организационный раздел. «Комплекс организационно-педагогических условий реализации дополнительной общеобразовательной программы»</w:t>
      </w:r>
    </w:p>
    <w:p w:rsidR="003204A6" w:rsidRDefault="003204A6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21" w:name="__RefHeading___Toc16488_2263571113"/>
      <w:bookmarkEnd w:id="21"/>
      <w:r>
        <w:rPr>
          <w:rFonts w:ascii="Times New Roman" w:hAnsi="Times New Roman"/>
        </w:rPr>
        <w:t>1. Условия реализации программы</w:t>
      </w:r>
    </w:p>
    <w:p w:rsidR="003204A6" w:rsidRDefault="00320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Материально-техническое обеспечение</w:t>
      </w:r>
    </w:p>
    <w:p w:rsidR="003204A6" w:rsidRDefault="002B14C7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Для реализации программы созданы необходимые и специальные условия, соответствующие нормам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</w:r>
    </w:p>
    <w:p w:rsidR="003204A6" w:rsidRDefault="002B14C7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СП 2.4.3648-20 Санитарно-эпидемиологические требования к организациям воспитания и обучения, отдыха и оздоровления детей и молодежи» от 28 сентября 2020.</w:t>
      </w:r>
    </w:p>
    <w:p w:rsidR="003204A6" w:rsidRDefault="002B14C7">
      <w:pPr>
        <w:pStyle w:val="af6"/>
        <w:spacing w:before="0" w:after="0" w:line="360" w:lineRule="auto"/>
        <w:jc w:val="both"/>
      </w:pPr>
      <w:r>
        <w:rPr>
          <w:color w:val="000000"/>
          <w:sz w:val="28"/>
          <w:szCs w:val="28"/>
        </w:rPr>
        <w:tab/>
        <w:t>Компьютерный класс</w:t>
      </w:r>
      <w:r>
        <w:rPr>
          <w:rFonts w:eastAsia="Calibri"/>
          <w:sz w:val="28"/>
          <w:szCs w:val="28"/>
        </w:rPr>
        <w:t xml:space="preserve"> - это светлое и просторное помещение. В нём есть достаточное дневное и вечернее освещение, которое легко проветрить. Эстетическое оформление кабинета, чистота и порядок, правильно организованные рабочие места имеют большое воспитательное значение. Всё это дисциплинирует учащихся, способствует повышению культуры их труда и творческой активности. </w:t>
      </w:r>
    </w:p>
    <w:p w:rsidR="003204A6" w:rsidRDefault="002B14C7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Учебное оборудование кабинета включает комплект мебели, инструменты и приспособления, необходимые для организации занятий, хранения и показа наглядных пособий.  Учебная мебель промаркирована. В кабинете есть маркерная доска, на которой выполняются графические работы и поясняющие уточнения. В кабинете имеются компьютеры для работы с программным обеспечением.</w:t>
      </w:r>
      <w:r>
        <w:rPr>
          <w:rFonts w:eastAsia="Calibri"/>
          <w:sz w:val="28"/>
          <w:szCs w:val="28"/>
        </w:rPr>
        <w:tab/>
        <w:t xml:space="preserve">Оборудование и материалы, необходимые для реализации образовательной программы: 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ПК: LCD-монитор 22" с HDMI, мини-пк к нему. </w:t>
      </w:r>
      <w:r w:rsidRPr="00913CFF">
        <w:rPr>
          <w:rFonts w:eastAsia="Calibri"/>
          <w:sz w:val="28"/>
          <w:szCs w:val="28"/>
          <w:lang w:val="en-US"/>
        </w:rPr>
        <w:t xml:space="preserve">&gt;= AMD Ryzen 5 5500U, 16Gb RAM, SSD 256 Gb, Radeon Graphics 2 Gb. </w:t>
      </w:r>
      <w:r>
        <w:rPr>
          <w:rFonts w:eastAsia="Calibri"/>
          <w:sz w:val="28"/>
          <w:szCs w:val="28"/>
        </w:rPr>
        <w:t>WiFi, no OS. — 12 шт.. + клавиатуры и мыши и коврики;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Наушники с микрофоном компьютерные — 12 шт.;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Аудио и видео гарнитура (веб-камера и наушники с микрофоном) для одного PC (компьютер преподавателя);</w:t>
      </w:r>
    </w:p>
    <w:p w:rsidR="003204A6" w:rsidRPr="00913CFF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Ноутбук</w:t>
      </w:r>
      <w:r w:rsidRPr="00913CFF">
        <w:rPr>
          <w:rFonts w:eastAsia="Calibri"/>
          <w:sz w:val="28"/>
          <w:szCs w:val="28"/>
          <w:lang w:val="en-US"/>
        </w:rPr>
        <w:t xml:space="preserve">, </w:t>
      </w:r>
      <w:r>
        <w:rPr>
          <w:rFonts w:eastAsia="Calibri"/>
          <w:sz w:val="28"/>
          <w:szCs w:val="28"/>
        </w:rPr>
        <w:t>экран</w:t>
      </w:r>
      <w:r w:rsidRPr="00913CFF">
        <w:rPr>
          <w:rFonts w:eastAsia="Calibri"/>
          <w:sz w:val="28"/>
          <w:szCs w:val="28"/>
          <w:lang w:val="en-US"/>
        </w:rPr>
        <w:t xml:space="preserve"> 15", AMD Ryzen 5, 8 Gb RAM, SSD 256 Gb., Radeon Graphics, no OS - 2 </w:t>
      </w:r>
      <w:r>
        <w:rPr>
          <w:rFonts w:eastAsia="Calibri"/>
          <w:sz w:val="28"/>
          <w:szCs w:val="28"/>
        </w:rPr>
        <w:t>шт</w:t>
      </w:r>
      <w:r w:rsidRPr="00913CFF">
        <w:rPr>
          <w:rFonts w:eastAsia="Calibri"/>
          <w:sz w:val="28"/>
          <w:szCs w:val="28"/>
          <w:lang w:val="en-US"/>
        </w:rPr>
        <w:t>.;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Интерактивная доска или большой телевизор (&gt;= 50");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Многокональный лабораторный блок питания — 3 шт.;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Роутер WiFi;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Осциллограф цифровой;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Лазерный МФУ;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Удлинители USB — 15 шт.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HDMI- кабель;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Паяльная станция с термофеном, с аксессуарами (пинцет, насос, губки, припой, термоусадка, флюс, 3-рука, держатель плат) — 5 шт.;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Дымоуловитель 5 шт.;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3D принтер;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Фрезеровальный станок ЧПУ c набором режещих инструментов;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Термоклеящий пистолет - 3 шт;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Ручной рычажный резак типа «гильотина»;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Настольный сверлильный станок;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Аппарат точечной сварки для аккумуляторов;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Универсальное зарядное устройство для аккумуляторов;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Шуруповёрт универсальный;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Штангельциркуль — 5 шт.;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Монтажные инструменты (наборы отвёрток и бокорезов);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Кулер для воды;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Диспенсер для одной пачки сложенных полотенец;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микроскоп;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Тренировочные поля для соревнований (Кегель ринг, Биатлон, Лабиринт, Робофутбол) — 3 шт.;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Мультиметр цифровой — 6 шт.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Лампа настольная светодиодная — 12 шт.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Сейф;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Органайзеры для хранения деталей и инструментов;</w:t>
      </w:r>
    </w:p>
    <w:p w:rsidR="003204A6" w:rsidRDefault="002B14C7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Мебель.</w:t>
      </w:r>
    </w:p>
    <w:p w:rsidR="003204A6" w:rsidRDefault="003204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204A6" w:rsidRDefault="002B14C7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Дидактические материалы: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Дидактическое обеспечение программы располагает широким набором материалов и включает:</w:t>
      </w:r>
    </w:p>
    <w:p w:rsidR="003204A6" w:rsidRDefault="002B14C7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инструкции по сборке (в бумажном и электронном виде);</w:t>
      </w:r>
    </w:p>
    <w:p w:rsidR="003204A6" w:rsidRDefault="002B14C7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книги для учителя (в бумажном и электронном виде);</w:t>
      </w:r>
    </w:p>
    <w:p w:rsidR="003204A6" w:rsidRDefault="002B14C7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набор плакатов по теме «Контроллер Ардуино. Структура и и устройство»;</w:t>
      </w:r>
    </w:p>
    <w:p w:rsidR="003204A6" w:rsidRDefault="002B14C7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презентации по темам: «Роботы в нашей жизни». «Управление электричеством. Законы электричества», «Цифровые индикаторы. Семисегментный индикатор», «Транзистор – управляющий элемент схемы»;</w:t>
      </w:r>
    </w:p>
    <w:p w:rsidR="003204A6" w:rsidRDefault="002B14C7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экранные видео лекции, видео ролики;</w:t>
      </w:r>
    </w:p>
    <w:p w:rsidR="003204A6" w:rsidRDefault="002B14C7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информационные материалы на сайте, посвящённом данной дополнительной образовательной программе.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04A6" w:rsidRDefault="002B14C7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Информационное обеспечение программы:</w:t>
      </w:r>
    </w:p>
    <w:p w:rsidR="003204A6" w:rsidRDefault="002B14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видео, фото-источники, журналы и литература по технической направленности;</w:t>
      </w:r>
    </w:p>
    <w:p w:rsidR="003204A6" w:rsidRDefault="002B14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материалы, предоставленные Интернет-источниками в режиме реального времени.</w:t>
      </w:r>
    </w:p>
    <w:p w:rsidR="003204A6" w:rsidRDefault="00320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04A6" w:rsidRDefault="002B14C7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22" w:name="__RefHeading___Toc16490_2263571113"/>
      <w:bookmarkEnd w:id="22"/>
      <w:r>
        <w:rPr>
          <w:rFonts w:ascii="Times New Roman" w:hAnsi="Times New Roman"/>
        </w:rPr>
        <w:lastRenderedPageBreak/>
        <w:t>Алгоритм учебного занятия</w:t>
      </w:r>
    </w:p>
    <w:tbl>
      <w:tblPr>
        <w:tblW w:w="9930" w:type="dxa"/>
        <w:tblInd w:w="-5" w:type="dxa"/>
        <w:tblLayout w:type="fixed"/>
        <w:tblLook w:val="04A0"/>
      </w:tblPr>
      <w:tblGrid>
        <w:gridCol w:w="899"/>
        <w:gridCol w:w="1800"/>
        <w:gridCol w:w="2520"/>
        <w:gridCol w:w="3001"/>
        <w:gridCol w:w="1710"/>
      </w:tblGrid>
      <w:tr w:rsidR="003204A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Блоки (части)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Этап </w:t>
            </w:r>
          </w:p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учебного </w:t>
            </w:r>
          </w:p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3204A6">
        <w:trPr>
          <w:trHeight w:val="1509"/>
        </w:trPr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0096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0095" w:vert="1"/>
              </w:rPr>
              <w:t>Подготовительный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Организационный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учащихся к работе на занятии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начала занятия, создание психологического настроя на учебную деятельность и активизация внимания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Восприятие</w:t>
            </w:r>
          </w:p>
        </w:tc>
      </w:tr>
      <w:tr w:rsidR="003204A6">
        <w:trPr>
          <w:trHeight w:val="810"/>
        </w:trPr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3204A6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Проверочный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выполнения творческого домашнего задания, выявление неточностей и их коррекция.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творческого домашнего задания,   проверка усвоения знаний предыдущего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Самооценка, оценочная деятельность педагога</w:t>
            </w:r>
          </w:p>
        </w:tc>
      </w:tr>
      <w:tr w:rsidR="003204A6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0094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0093" w:vert="1"/>
              </w:rPr>
              <w:t>Основной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Подготовительный</w:t>
            </w:r>
          </w:p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(подготовка к новому содержанию)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мотивации и принятие учащимися цели учебно-познавательной деятельности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Сообщение темы, цели учебного занятия и мотивация учебной деятельности учащихся. 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Осмысление возможного начала работы</w:t>
            </w:r>
          </w:p>
        </w:tc>
      </w:tr>
      <w:tr w:rsidR="003204A6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3204A6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Усвоение новых знаний и способов действий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восприятия, осмысления и первичного запоминания изучаемого материала.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заданий и вопросов, которые активизируют познавательную деятельность детей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новых знаний</w:t>
            </w:r>
          </w:p>
        </w:tc>
      </w:tr>
      <w:tr w:rsidR="003204A6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3204A6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Первичная проверка понимания изученного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усвоения нового учебного материала, выявление ошибочных или спорных представлений и их коррекция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пробных практических заданий, которые сочетаются с объяснением соответствующих правил или обоснованием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учебного материала</w:t>
            </w:r>
          </w:p>
        </w:tc>
      </w:tr>
      <w:tr w:rsidR="003204A6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3204A6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Закрепление новых знаний, способов действий и их применение</w:t>
            </w:r>
          </w:p>
          <w:p w:rsidR="003204A6" w:rsidRDefault="00320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усвоения новых знаний, способов действий и их применения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тренировочных упражнений, заданий, которые выполняются самостоятельно детьми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материала</w:t>
            </w:r>
          </w:p>
        </w:tc>
      </w:tr>
      <w:tr w:rsidR="003204A6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3204A6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Обобщение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систематизация знаний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целостного представления знаний по теме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бесед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практических заданий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Осмысление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выполненной работы</w:t>
            </w:r>
          </w:p>
        </w:tc>
      </w:tr>
      <w:tr w:rsidR="003204A6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3204A6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Контрольный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качества и уровня овладения знаниями, самоконтроль и коррекция знаний и способов действий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тестовых заданий, устного (письменного) опроса, а также заданий различного уровня сложности (репродуктивного, творческого, поисково-исследовательского)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Рефлексия, сравнение результатов собственной деятельности с другими, осмысление результатов</w:t>
            </w:r>
          </w:p>
        </w:tc>
      </w:tr>
      <w:tr w:rsidR="003204A6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2B14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0092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0091" w:vert="1"/>
              </w:rPr>
              <w:t>Итоговый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Итоговый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 оценка успешности достижения цели, определение перспективы последующей работы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совместно с детьми подводит итог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Самоутверждение детей в успешности</w:t>
            </w:r>
          </w:p>
        </w:tc>
      </w:tr>
      <w:tr w:rsidR="003204A6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3204A6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Рефлексивный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Мобилизация детей на самооценку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 детьми своей работоспособности, психологического состояния, причин некачественной работы, результативности работы, содержания и полезности учебной работы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Проектирование детьми собственной деятельности на последующих занятиях</w:t>
            </w:r>
          </w:p>
        </w:tc>
      </w:tr>
      <w:tr w:rsidR="003204A6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204A6" w:rsidRDefault="003204A6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Информационный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понимания цели, содержания домашнего задания, логики дальнейшего занятия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3204A6" w:rsidRDefault="002B1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содержании и конечном результате домашнего задания, инструктаж по выполнению, определение места и роли данного задания в системе последующих занятий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перспектив деятельности</w:t>
            </w:r>
          </w:p>
        </w:tc>
      </w:tr>
    </w:tbl>
    <w:p w:rsidR="003204A6" w:rsidRDefault="00320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23" w:name="__RefHeading___Toc16492_2263571113"/>
      <w:bookmarkEnd w:id="23"/>
      <w:r>
        <w:rPr>
          <w:rFonts w:ascii="Times New Roman" w:hAnsi="Times New Roman"/>
        </w:rPr>
        <w:t>1.1 Методические материалы</w:t>
      </w:r>
    </w:p>
    <w:p w:rsidR="003204A6" w:rsidRDefault="00320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Весь образовательный процесс в объединении носит развивающий характер, т. е.  направлен на развитие природных задатков учащихся, реализацию их интересов и способностей. Выбор методов обучения определяется с учётом возможностей каждого члена детско-подросткового коллектива, возрастных и психофизиологических особенностей детей и подростков; с учётом направления образовательной деятельности, возможностей материально-технической базы, занятий и др.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Основным </w:t>
      </w: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методом</w:t>
      </w:r>
      <w:r>
        <w:rPr>
          <w:rFonts w:ascii="Times New Roman" w:hAnsi="Times New Roman" w:cs="Times New Roman"/>
          <w:sz w:val="28"/>
          <w:szCs w:val="28"/>
        </w:rPr>
        <w:t xml:space="preserve"> проведения занятий является практическая работа по изготовлению различных технических работ. Этот метод активно применяется на всех этапах обучения. Основной целью практической работы является применение теоретических знаний, учащихся в трудовой деятельности.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Среди других методов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используются:</w:t>
      </w:r>
    </w:p>
    <w:p w:rsidR="003204A6" w:rsidRDefault="002B14C7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словесно – наглядный: педагог предлагает учащимся образец, который они рассматривают, анализируют и работают над его изготовлением;</w:t>
      </w:r>
    </w:p>
    <w:p w:rsidR="003204A6" w:rsidRDefault="002B14C7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проблемно-поисковый: учащиеся самостоятельно решают творческие замыслы;</w:t>
      </w:r>
    </w:p>
    <w:p w:rsidR="003204A6" w:rsidRDefault="002B14C7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игровой: педагог предлагает учащимся различные игровые методики, которые развивают коммуникативную, творческую деятельность членов детского коллектива.</w:t>
      </w:r>
    </w:p>
    <w:p w:rsidR="003204A6" w:rsidRDefault="003204A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Методы воспитания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04A6" w:rsidRDefault="002B14C7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беседы с учащимися по разным темам программы;</w:t>
      </w:r>
    </w:p>
    <w:p w:rsidR="003204A6" w:rsidRDefault="002B14C7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соревнования (различные конкурсные и игровые программы), викторины;</w:t>
      </w:r>
    </w:p>
    <w:p w:rsidR="003204A6" w:rsidRDefault="002B14C7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убеждения, поощрения и др.</w:t>
      </w:r>
    </w:p>
    <w:p w:rsidR="003204A6" w:rsidRDefault="002B14C7">
      <w:pPr>
        <w:pStyle w:val="af6"/>
        <w:spacing w:before="0" w:after="0" w:line="360" w:lineRule="auto"/>
        <w:jc w:val="both"/>
      </w:pPr>
      <w:r>
        <w:rPr>
          <w:rFonts w:eastAsia="Calibri"/>
          <w:b/>
          <w:i/>
          <w:sz w:val="28"/>
          <w:szCs w:val="28"/>
        </w:rPr>
        <w:t xml:space="preserve">Основными формами </w:t>
      </w:r>
      <w:r>
        <w:rPr>
          <w:rFonts w:eastAsia="Calibri"/>
          <w:sz w:val="28"/>
          <w:szCs w:val="28"/>
        </w:rPr>
        <w:t>организации образовательного процесса являются:</w:t>
      </w:r>
    </w:p>
    <w:p w:rsidR="003204A6" w:rsidRDefault="002B14C7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Групповая: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ориентирует учащихся на создание «творческих пар», которые выполняют более сложные работы. Групповая форма позволяет ощутить помощь со стороны друг друга, учитывает возможности каждого, ориентирована на скорость и качество работы. Групповая форма организации деятельности в конечном итоге приводит к разделению труда в «творческой паре». Здесь оттачиваются и совершенствуются уже конкретные профессиональные приёмы, которые первоначально у обучающихся получались быстрее и (или) качественнее.</w:t>
      </w:r>
    </w:p>
    <w:p w:rsidR="003204A6" w:rsidRDefault="002B14C7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Фронтальная: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предполагает подачу учебного материала всему коллективу учащихся детей через беседу или лекцию. Фронтальная форма способна создать коллектив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единомышленников, способных воспринимать информацию и работать творчески вместе.</w:t>
      </w:r>
    </w:p>
    <w:p w:rsidR="003204A6" w:rsidRDefault="002B14C7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Индивидуальная: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предполагает самостоятельную работу  учащихся, оказание помощи и консультации каждому из них со стороны педагога. Это позволяет, не уменьшая активности ребёнка, содействовать выработке стремления и навыков самостоятельного творчества по принципу «не подражай, а твори».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Индивидуальная форма формирует и оттачивает личностные качества учащегося, а именно: трудолюбие, усидчивость, аккуратность, точность и чёткость исполнения. Данная организационная форма позволяет готовить учащихся к участию в выставках и конкурсах, </w:t>
      </w:r>
      <w:r>
        <w:rPr>
          <w:rFonts w:ascii="Times New Roman" w:hAnsi="Times New Roman" w:cs="Times New Roman"/>
          <w:sz w:val="28"/>
          <w:szCs w:val="28"/>
        </w:rPr>
        <w:t>стимулируют интерес к обучению нетрадиционные занятия в виде игры, конкурсов – выставок и др. Обучаясь и воспитываясь в благоприятной среде, подросток получает всё необходимое для полноценного развития и воспитания.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Большое воспитательное значение имеет подведение итогов работы, анализ и оценка её. Часто используемая форма оценки – это организованный просмотр выполненных работ, где учащиеся сравнивают изделия, дают свою оценку и пожелания. Такие коллективные просмотры и анализ работ приучают детей справедливо и объективно оценивать свою работу и работы других учащихся, радоваться не только своей, но и общей удаче. </w:t>
      </w:r>
    </w:p>
    <w:p w:rsidR="003204A6" w:rsidRDefault="002B14C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Настоящая программа способствует через обучение и воспитание расширению кругозора, развитию конструирования в техническом мастерстве с учётом современных условий жизни. 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целью более полного вовлечения учащихся в учебный процесс использую разнообразные </w:t>
      </w:r>
      <w:r>
        <w:rPr>
          <w:rFonts w:ascii="Times New Roman" w:hAnsi="Times New Roman" w:cs="Times New Roman"/>
          <w:b/>
          <w:i/>
          <w:sz w:val="28"/>
          <w:szCs w:val="28"/>
        </w:rPr>
        <w:t>формы занятия:</w:t>
      </w:r>
      <w:r>
        <w:rPr>
          <w:rFonts w:ascii="Times New Roman" w:hAnsi="Times New Roman" w:cs="Times New Roman"/>
          <w:sz w:val="28"/>
          <w:szCs w:val="28"/>
        </w:rPr>
        <w:t xml:space="preserve"> игра, конкурс, презентация, мастер-класс.</w:t>
      </w:r>
    </w:p>
    <w:p w:rsidR="003204A6" w:rsidRDefault="002B14C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успешных занятий используются различные </w:t>
      </w:r>
      <w:r>
        <w:rPr>
          <w:rFonts w:ascii="Times New Roman" w:hAnsi="Times New Roman" w:cs="Times New Roman"/>
          <w:b/>
          <w:i/>
          <w:sz w:val="28"/>
          <w:szCs w:val="28"/>
        </w:rPr>
        <w:t>технологии:</w:t>
      </w:r>
    </w:p>
    <w:p w:rsidR="003204A6" w:rsidRDefault="002B14C7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проблемного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самостоятельно находят пути решения той или иной задачи, поставленной педагогом, используя свой опыт, творческую;</w:t>
      </w:r>
    </w:p>
    <w:p w:rsidR="003204A6" w:rsidRDefault="002B14C7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дифференцированного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используется метод индивидуального обучения;</w:t>
      </w:r>
    </w:p>
    <w:p w:rsidR="003204A6" w:rsidRDefault="002B14C7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личностно-ориентированного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самообразование происходит развитие индивидуальных способностей;</w:t>
      </w:r>
    </w:p>
    <w:p w:rsidR="003204A6" w:rsidRDefault="002B14C7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развивающего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вовлекаются в различные виды деятельности;</w:t>
      </w:r>
    </w:p>
    <w:p w:rsidR="003204A6" w:rsidRDefault="002B14C7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игрового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игровые ситуации, используемые педагогом, происходит закрепление пройденного материала (различные конкурсы, викторины и т.д.);</w:t>
      </w:r>
    </w:p>
    <w:p w:rsidR="003204A6" w:rsidRDefault="002B14C7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здоровьесберегающие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- проведение физкультурных минуток, пальчиковой гимнастики во время занятий, а также беседы по правилам дорожного движения, «Минуток безопасности» перед уходом учащихся домой.</w:t>
      </w:r>
    </w:p>
    <w:p w:rsidR="003204A6" w:rsidRDefault="003204A6">
      <w:pPr>
        <w:pStyle w:val="12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04A6" w:rsidRDefault="002B14C7">
      <w:pPr>
        <w:pStyle w:val="12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Педагогические принципы, на которых построено обучение: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систематичность - принцип систематичности реализуется через структуру программы, а также в логике построения каждого конкретного занятия. В программе подбор тем обеспечивает целостную систему знаний в области начальной робототехники, включающую в себя знания из областей основ механики, физики и программирования. Последовательность же расположения тем программы обуславливается логикой преемственного наращивания количества и качества знаний о принципах построения и программирования управляемых моделей на основе знаний об элементах и базовых конструкциях модели, этапах и способах сборки.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гуманистическая направленность педагогического процесса - программа разработана с учётом одного из приоритетных направлений развития в сфере информационных технологий и возрастающей потребности общества в высококвалифицированных специалистах инженерных специальностей, и реализует начальную профориентацию учащихся.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>связь педагогического процесса с жизнью и практикой - обучение по программе базируется на принципе практического обучения: центральное место отводится разработке автоматизированных устройств на базе образовательных наборов</w:t>
      </w:r>
      <w:r>
        <w:rPr>
          <w:rFonts w:ascii="Times New Roman" w:hAnsi="Times New Roman"/>
          <w:sz w:val="28"/>
          <w:szCs w:val="28"/>
          <w:lang w:val="en-US"/>
        </w:rPr>
        <w:t>Arduino</w:t>
      </w:r>
      <w:r>
        <w:rPr>
          <w:rFonts w:ascii="Times New Roman" w:hAnsi="Times New Roman"/>
          <w:sz w:val="28"/>
          <w:szCs w:val="28"/>
        </w:rPr>
        <w:t xml:space="preserve"> и подразумевает сначала обдумывание, а затем создание. 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сознательность и активность учащихся в обучении - принцип реализуется в программе через целенаправленное активное восприятие знаний в области конструирования и программирования, их самостоятельное осмысление, творческую переработку и применение.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прочность закрепления знаний, умений и навыков - качество обучения зависит от того, насколько прочно закрепляются знания. Закрепление умений и навыков по конструированию и программированию моделей достигается неоднократным целенаправленным повторением и тренировкой в ходе анализа конструкции моделей, составления технического паспорта, продумывания возможных модификаций исходных моделей и разработки собственных. 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наглядность обучения - объяснение техники сборки робототехнических средств проводится на конкретных изделиях и программных продуктах: к каждому из заданий комплекта прилагается презентация, чтобы проиллюстрировать занятие, заинтересовать учеников, побудить их к обсуждению темы занятия. 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проблемности обучения - в ходе обучения перед учащимися ставятся задачи различной степени сложности, результатом решения которых является работающий механизм/управляемая модель, что способствует развитию у учащихся таких качеств как индивидуальность, инициативность, критичность, самостоятельность, а также ведёт к повышению уровня интеллектуальной, мотивационной и других сфер.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 воспитания личности - в процессе обучения, учащиеся не только приобретает знания и нарабатывает навыки, но и развивают свои способности, умственные и моральные качества, такие как, умение работать в команде, умение подчинять личные интересы общей цели, настойчивость в достижении </w:t>
      </w:r>
      <w:r>
        <w:rPr>
          <w:rFonts w:ascii="Times New Roman" w:hAnsi="Times New Roman"/>
          <w:sz w:val="28"/>
          <w:szCs w:val="28"/>
        </w:rPr>
        <w:lastRenderedPageBreak/>
        <w:t>поставленной цели, трудолюбие, ответственность, дисциплинированность, внимательность, аккуратность и др.</w:t>
      </w:r>
    </w:p>
    <w:p w:rsidR="003204A6" w:rsidRDefault="002B14C7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индивидуального подхода в обучении - реализуется в возможности каждого учащегося работать в своём режиме за счёт большой вариативности исходных заданий и уровня их сложности, при подборе которых педагог исходит из индивидуальных особенностей учащихся.</w:t>
      </w:r>
    </w:p>
    <w:p w:rsidR="003204A6" w:rsidRDefault="00320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24" w:name="__RefHeading___Toc16494_2263571113"/>
      <w:bookmarkEnd w:id="24"/>
      <w:r>
        <w:rPr>
          <w:rFonts w:ascii="Times New Roman" w:hAnsi="Times New Roman" w:cs="Times New Roman"/>
        </w:rPr>
        <w:t>1.2 Список литературы для преподавателя</w:t>
      </w:r>
    </w:p>
    <w:p w:rsidR="003204A6" w:rsidRDefault="003204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204A6" w:rsidRDefault="002B14C7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Скворень Р.А. Электроника шаг за шагом. М.: Горячая линия — Телеком. 2001.</w:t>
      </w:r>
    </w:p>
    <w:p w:rsidR="003204A6" w:rsidRDefault="002B14C7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Государство заинтересовано в развитии робототехники [Электронный ресурс] – http://www.iksmedia.ru/news/5079059-Gosudarstvo-zainteresovano-v-razvit.html</w:t>
      </w:r>
    </w:p>
    <w:p w:rsidR="003204A6" w:rsidRDefault="002B14C7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Момот М.В. Мобильные роботы на базе Arduino. СПб.:Петербург, 2018.</w:t>
      </w:r>
    </w:p>
    <w:p w:rsidR="003204A6" w:rsidRDefault="002B14C7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программируемых устройств с робототехническими функциями в учебном процессе / Я. А. Ваграменко, О. А. Шестопалова, Г. Ю. Яламов // Педагогическая информатика. – 2015. – № 2. – С. 16–28.</w:t>
      </w:r>
    </w:p>
    <w:p w:rsidR="003204A6" w:rsidRDefault="002B14C7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Робототехника в образовании / В. Н. Халамов. — Всерос. уч.-метод. центр образоват. робототехники. — 2013. — 24 с.</w:t>
      </w:r>
    </w:p>
    <w:p w:rsidR="003204A6" w:rsidRDefault="002B14C7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Платт Ч. Электроника для начинающих. Пер.с английского. СПб.: 2017.</w:t>
      </w:r>
    </w:p>
    <w:p w:rsidR="003204A6" w:rsidRDefault="002B14C7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государственный образовательный стандарт начального общего образования(1-4кл.) [Электронный ресурс] – http://xn--80abucjiibhv9a.xn--p1ai/%D0%B4%D0%BE%D0%BA%D1%83%D0%BC%D0%B5%D0%BD%D1%82%D1%8B/922</w:t>
      </w:r>
    </w:p>
    <w:p w:rsidR="003204A6" w:rsidRDefault="003204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204A6" w:rsidRDefault="002B14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br w:type="page"/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25" w:name="__RefHeading___Toc16496_2263571113"/>
      <w:bookmarkEnd w:id="25"/>
      <w:r>
        <w:rPr>
          <w:rFonts w:ascii="Times New Roman" w:eastAsia="Times New Roman" w:hAnsi="Times New Roman" w:cs="Times New Roman"/>
          <w:lang w:eastAsia="ar-SA"/>
        </w:rPr>
        <w:lastRenderedPageBreak/>
        <w:t>1.3 Список литературы для учащихся</w:t>
      </w:r>
    </w:p>
    <w:p w:rsidR="003204A6" w:rsidRDefault="003204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204A6" w:rsidRDefault="002B14C7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Электроника шаг за шагом. Издание 4 дополненное. Сворень Р.А. Москва 2001 </w:t>
      </w:r>
    </w:p>
    <w:p w:rsidR="003204A6" w:rsidRDefault="002B14C7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Издание 2. Платт Чарлз. БВХ-Петербург 2017</w:t>
      </w:r>
    </w:p>
    <w:p w:rsidR="003204A6" w:rsidRDefault="002B14C7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Аливерти Паоло. Бомбора, Москва 2019</w:t>
      </w:r>
    </w:p>
    <w:p w:rsidR="003204A6" w:rsidRDefault="002B14C7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Изучаем Arduino. Блум Джереми. БВХ-Петербург 2016</w:t>
      </w:r>
    </w:p>
    <w:p w:rsidR="003204A6" w:rsidRDefault="002B14C7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Электроника. Мобильные роботы на базе Arduino. 2-е издание. Момот Михаил. БВХ-Петербург 2018.</w:t>
      </w:r>
    </w:p>
    <w:p w:rsidR="003204A6" w:rsidRDefault="002B14C7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913CFF">
        <w:rPr>
          <w:rFonts w:ascii="Times New Roman" w:hAnsi="Times New Roman" w:cs="Times New Roman"/>
          <w:sz w:val="28"/>
          <w:szCs w:val="28"/>
          <w:lang w:val="en-US"/>
        </w:rPr>
        <w:t xml:space="preserve">Pro GIT. Scott Chacon and Ben Straub. </w:t>
      </w:r>
      <w:r>
        <w:rPr>
          <w:rFonts w:ascii="Times New Roman" w:hAnsi="Times New Roman" w:cs="Times New Roman"/>
          <w:sz w:val="28"/>
          <w:szCs w:val="28"/>
        </w:rPr>
        <w:t>V2.1.82.</w:t>
      </w:r>
    </w:p>
    <w:p w:rsidR="003204A6" w:rsidRDefault="002B14C7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Код. Тайный язык информатики - Чарльз Петцольд. &gt;= Ред. 2019 года</w:t>
      </w:r>
    </w:p>
    <w:p w:rsidR="003204A6" w:rsidRDefault="002B14C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br w:type="page"/>
      </w:r>
    </w:p>
    <w:p w:rsidR="003204A6" w:rsidRDefault="002B14C7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26" w:name="__RefHeading___Toc3367_3936487550"/>
      <w:bookmarkEnd w:id="26"/>
      <w:r>
        <w:rPr>
          <w:rFonts w:ascii="Times New Roman" w:hAnsi="Times New Roman"/>
          <w:b/>
          <w:bCs/>
          <w:color w:val="auto"/>
        </w:rPr>
        <w:lastRenderedPageBreak/>
        <w:t>Приложение</w:t>
      </w:r>
    </w:p>
    <w:p w:rsidR="003204A6" w:rsidRDefault="003204A6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204A6" w:rsidRDefault="002B14C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27" w:name="__RefHeading___Toc16498_2263571113"/>
      <w:bookmarkEnd w:id="27"/>
      <w:r>
        <w:rPr>
          <w:rFonts w:ascii="Times New Roman" w:hAnsi="Times New Roman"/>
        </w:rPr>
        <w:t>Компьютерное тестирование по работе с ПК</w:t>
      </w:r>
    </w:p>
    <w:tbl>
      <w:tblPr>
        <w:tblW w:w="9741" w:type="dxa"/>
        <w:tblInd w:w="-128" w:type="dxa"/>
        <w:tblLayout w:type="fixed"/>
        <w:tblLook w:val="04A0"/>
      </w:tblPr>
      <w:tblGrid>
        <w:gridCol w:w="4855"/>
        <w:gridCol w:w="4886"/>
      </w:tblGrid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сделать перед началом работы?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на рабочее место, включить компьютер и дожидаться указаний учителя</w:t>
            </w:r>
          </w:p>
          <w:p w:rsidR="003204A6" w:rsidRDefault="002B14C7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оставить сумки, вещи у входа, в сменной обуви пройти на своё рабочее место, выключить сотовый.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2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компьютерные программы можно запускать во время урока?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</w:t>
            </w:r>
          </w:p>
          <w:p w:rsidR="003204A6" w:rsidRDefault="002B14C7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только те, которые вам разрешил запустить учитель во время урока</w:t>
            </w:r>
          </w:p>
          <w:p w:rsidR="003204A6" w:rsidRDefault="002B14C7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те, которые изучали раньше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3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появлении запаха гари или странного звука необходимо: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работу за компьютером</w:t>
            </w:r>
          </w:p>
          <w:p w:rsidR="003204A6" w:rsidRDefault="002B14C7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сообщить об этом учителю</w:t>
            </w:r>
          </w:p>
          <w:p w:rsidR="003204A6" w:rsidRDefault="002B14C7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немедленно покинуть класс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4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Разрешается ли приносить в класс продукты питания и напитки?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только в том случае, если сильно хочется есть или пить</w:t>
            </w:r>
          </w:p>
          <w:p w:rsidR="003204A6" w:rsidRDefault="002B14C7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5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из устройств компьютера является "мозгом" компьютера?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  <w:p w:rsidR="003204A6" w:rsidRDefault="002B14C7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процессор</w:t>
            </w:r>
          </w:p>
          <w:p w:rsidR="003204A6" w:rsidRDefault="002B14C7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  <w:p w:rsidR="003204A6" w:rsidRDefault="002B14C7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  <w:p w:rsidR="003204A6" w:rsidRDefault="002B14C7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6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экране монитора, готового к работе компьютера называется...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область</w:t>
            </w:r>
          </w:p>
          <w:p w:rsidR="003204A6" w:rsidRDefault="002B14C7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Рабочий стол</w:t>
            </w:r>
          </w:p>
          <w:p w:rsidR="003204A6" w:rsidRDefault="002B14C7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 меню</w:t>
            </w:r>
          </w:p>
          <w:p w:rsidR="003204A6" w:rsidRDefault="002B14C7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Панель задач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7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значок обеспечивает доступ к различным устройствам компьютера и ко всей информации, хранящейся в компьютере?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документы</w:t>
            </w:r>
          </w:p>
          <w:p w:rsidR="003204A6" w:rsidRDefault="002B14C7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окружение</w:t>
            </w:r>
          </w:p>
          <w:p w:rsidR="003204A6" w:rsidRDefault="002B14C7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Мой компьютер</w:t>
            </w:r>
          </w:p>
          <w:p w:rsidR="003204A6" w:rsidRDefault="002B14C7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8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наука занимается изучением всевозможных способов передачи, хранения и обработку информации?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3204A6" w:rsidRDefault="002B14C7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3204A6" w:rsidRDefault="002B14C7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информатика</w:t>
            </w:r>
          </w:p>
          <w:p w:rsidR="003204A6" w:rsidRDefault="002B14C7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9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из списка минимальный основной комплект устройств для работы компьютера: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клавиатура</w:t>
            </w:r>
          </w:p>
          <w:p w:rsidR="003204A6" w:rsidRDefault="002B14C7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колонки</w:t>
            </w:r>
          </w:p>
          <w:p w:rsidR="003204A6" w:rsidRDefault="002B14C7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монитор</w:t>
            </w:r>
          </w:p>
          <w:p w:rsidR="003204A6" w:rsidRDefault="002B14C7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3204A6" w:rsidRDefault="002B14C7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модем</w:t>
            </w:r>
          </w:p>
          <w:p w:rsidR="003204A6" w:rsidRDefault="002B14C7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мышь</w:t>
            </w:r>
          </w:p>
          <w:p w:rsidR="003204A6" w:rsidRDefault="002B14C7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системный блок</w:t>
            </w:r>
          </w:p>
        </w:tc>
      </w:tr>
      <w:tr w:rsidR="003204A6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10</w:t>
            </w:r>
          </w:p>
          <w:p w:rsidR="003204A6" w:rsidRDefault="002B1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не нужно хранить в памяти компьютера, операционная 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помещает...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2B14C7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папку Мои документы</w:t>
            </w:r>
          </w:p>
          <w:p w:rsidR="003204A6" w:rsidRDefault="002B14C7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Корзину</w:t>
            </w:r>
          </w:p>
          <w:p w:rsidR="003204A6" w:rsidRDefault="002B14C7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Мой компьютер</w:t>
            </w:r>
          </w:p>
          <w:p w:rsidR="003204A6" w:rsidRDefault="002B14C7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Сетевое окружение</w:t>
            </w:r>
          </w:p>
        </w:tc>
      </w:tr>
    </w:tbl>
    <w:p w:rsidR="003204A6" w:rsidRDefault="002B14C7">
      <w:pPr>
        <w:pStyle w:val="3"/>
        <w:jc w:val="center"/>
      </w:pPr>
      <w:bookmarkStart w:id="28" w:name="__RefHeading___Toc3279_449558047"/>
      <w:bookmarkEnd w:id="28"/>
      <w:r>
        <w:rPr>
          <w:rFonts w:ascii="Times New Roman" w:hAnsi="Times New Roman"/>
          <w:sz w:val="24"/>
          <w:szCs w:val="24"/>
        </w:rPr>
        <w:lastRenderedPageBreak/>
        <w:t>Тестирование по дисциплине «Схемотехника» стартовый уровень.       Тест  № 1</w:t>
      </w:r>
    </w:p>
    <w:p w:rsidR="003204A6" w:rsidRDefault="002B14C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Из каких обязательных составляющих состоит любая электрическая цепь? 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нагрузка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Проводник, нагрузка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0"/>
          <w:szCs w:val="20"/>
        </w:rPr>
      </w:pPr>
    </w:p>
    <w:p w:rsidR="003204A6" w:rsidRDefault="002B14C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Электрон имеет: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отрицательный заряд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положительный заряд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электрически нейтрален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0"/>
          <w:szCs w:val="20"/>
        </w:rPr>
      </w:pPr>
    </w:p>
    <w:p w:rsidR="003204A6" w:rsidRDefault="002B14C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 К закону Ома относится формула: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U/I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U/R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= Emc2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0"/>
          <w:szCs w:val="20"/>
        </w:rPr>
      </w:pPr>
    </w:p>
    <w:p w:rsidR="003204A6" w:rsidRDefault="002B14C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Стекло это: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диэлектрик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0"/>
          <w:szCs w:val="20"/>
        </w:rPr>
      </w:pPr>
    </w:p>
    <w:p w:rsidR="003204A6" w:rsidRDefault="002B14C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I — ток, R - сопротивление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F — ёмкость, R - 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uF — ёмкость, R — переменный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0"/>
          <w:szCs w:val="20"/>
        </w:rPr>
      </w:pPr>
    </w:p>
    <w:p w:rsidR="003204A6" w:rsidRDefault="002B14C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ток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сопротивление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04A6" w:rsidRDefault="003204A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29" w:name="__RefHeading___Toc3267_449558047"/>
      <w:bookmarkEnd w:id="29"/>
      <w:r>
        <w:rPr>
          <w:rFonts w:ascii="Times New Roman" w:hAnsi="Times New Roman"/>
        </w:rPr>
        <w:t>Тестирование по дисциплине «Схемотехника» стартовый уровень.       Тест  № 2</w:t>
      </w:r>
    </w:p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Формулировка закона Ома: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прямо пропорционален Э.Д.С. генератора и обратно пропорционален сопротивлению цепи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не зависит от Э.Д.С. и сопротивления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меньше сопротивление, тем лучше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4"/>
          <w:szCs w:val="24"/>
        </w:rPr>
      </w:pPr>
    </w:p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Проводники, полупроводники и диэлектрики: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 является хорошим проводником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Металлы являются хорошими проводниками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Пластмасса не является диэлектриком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4"/>
          <w:szCs w:val="24"/>
        </w:rPr>
      </w:pPr>
    </w:p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Во всей последовательной цепи течёт 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Разный ток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и тот же ток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протоны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3425190</wp:posOffset>
            </wp:positionH>
            <wp:positionV relativeFrom="paragraph">
              <wp:posOffset>94615</wp:posOffset>
            </wp:positionV>
            <wp:extent cx="498475" cy="603885"/>
            <wp:effectExtent l="0" t="0" r="0" b="0"/>
            <wp:wrapSquare wrapText="largest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54" t="-375" r="-454" b="-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Определите УГО элемента</w:t>
      </w:r>
    </w:p>
    <w:p w:rsidR="003204A6" w:rsidRDefault="003204A6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транзистор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конденсатор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резистор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3455035</wp:posOffset>
            </wp:positionH>
            <wp:positionV relativeFrom="paragraph">
              <wp:posOffset>7620</wp:posOffset>
            </wp:positionV>
            <wp:extent cx="1348740" cy="801370"/>
            <wp:effectExtent l="0" t="0" r="0" b="0"/>
            <wp:wrapSquare wrapText="largest"/>
            <wp:docPr id="2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137" t="-142" r="-137" b="-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Какой тип соединения показан на рисунке?</w:t>
      </w:r>
    </w:p>
    <w:p w:rsidR="003204A6" w:rsidRDefault="003204A6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3204A6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Последовательный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4A6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3204A6" w:rsidRDefault="002B1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Смешанный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4A6" w:rsidRDefault="003204A6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04A6" w:rsidRDefault="003204A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04A6" w:rsidRDefault="002B14C7">
      <w:pPr>
        <w:pStyle w:val="3"/>
        <w:jc w:val="center"/>
        <w:rPr>
          <w:rFonts w:ascii="Times New Roman" w:hAnsi="Times New Roman"/>
        </w:rPr>
      </w:pPr>
      <w:bookmarkStart w:id="30" w:name="__RefHeading___Toc16504_2263571113"/>
      <w:bookmarkEnd w:id="30"/>
      <w:r>
        <w:rPr>
          <w:rFonts w:ascii="Times New Roman" w:hAnsi="Times New Roman"/>
        </w:rPr>
        <w:t>Тестирование по дисциплине «Программирование» базовый уровень. Тест  № 1</w:t>
      </w:r>
    </w:p>
    <w:p w:rsidR="003204A6" w:rsidRDefault="002B14C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Чему равно r  ?</w:t>
      </w:r>
    </w:p>
    <w:p w:rsidR="003204A6" w:rsidRPr="00913CFF" w:rsidRDefault="002B14C7">
      <w:pPr>
        <w:spacing w:line="240" w:lineRule="auto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913CFF">
        <w:rPr>
          <w:rFonts w:ascii="Times New Roman" w:hAnsi="Times New Roman"/>
          <w:i/>
          <w:iCs/>
          <w:sz w:val="24"/>
          <w:szCs w:val="24"/>
          <w:lang w:val="en-US"/>
        </w:rPr>
        <w:t>bool r; int a = 5, b = 7;</w:t>
      </w:r>
    </w:p>
    <w:p w:rsidR="003204A6" w:rsidRDefault="002B14C7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r = a &gt; b;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3204A6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false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true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</w:tbl>
    <w:p w:rsidR="003204A6" w:rsidRDefault="003204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204A6" w:rsidRDefault="002B14C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Чему равен sum ?</w:t>
      </w:r>
    </w:p>
    <w:p w:rsidR="003204A6" w:rsidRDefault="002B14C7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sum = 5, val = 3;</w:t>
      </w:r>
    </w:p>
    <w:p w:rsidR="003204A6" w:rsidRDefault="002B14C7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sum += val;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3204A6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</w:tbl>
    <w:p w:rsidR="003204A6" w:rsidRDefault="003204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204A6" w:rsidRDefault="002B14C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Для компилятора C++ имена Sum и sum: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3204A6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Одинаковые переменные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переменные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</w:tbl>
    <w:p w:rsidR="003204A6" w:rsidRDefault="003204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204A6" w:rsidRDefault="002B14C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4. Одним из основных числовых типов C++ является int, который: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3204A6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Дробное число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 плавающей точкой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Натуральное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</w:tbl>
    <w:p w:rsidR="003204A6" w:rsidRDefault="003204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204A6" w:rsidRDefault="002B14C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 Какие два выражения верны для переменных C++ 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3204A6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не имеют имён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должны иметь тип данных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Переменные должны быть объявлены до их использования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являются директивами препроцессора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4"/>
          <w:szCs w:val="24"/>
        </w:rPr>
      </w:pPr>
    </w:p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Какой результат будет получен, если выполнить этот код:</w:t>
      </w:r>
    </w:p>
    <w:p w:rsidR="003204A6" w:rsidRDefault="002B14C7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a = 0;</w:t>
      </w:r>
    </w:p>
    <w:p w:rsidR="003204A6" w:rsidRDefault="002B14C7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b = a++;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3204A6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1, b == 1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== 1, b == 0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0,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2,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</w:tbl>
    <w:p w:rsidR="003204A6" w:rsidRDefault="003204A6">
      <w:pPr>
        <w:rPr>
          <w:rFonts w:ascii="Times New Roman" w:hAnsi="Times New Roman"/>
          <w:sz w:val="24"/>
          <w:szCs w:val="24"/>
        </w:rPr>
      </w:pPr>
    </w:p>
    <w:p w:rsidR="003204A6" w:rsidRPr="00913CFF" w:rsidRDefault="002B14C7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7. Какой логический оператор должен быть в следующем коде? Чтобыстало</w:t>
      </w:r>
      <w:r w:rsidRPr="00913CFF">
        <w:rPr>
          <w:rFonts w:ascii="Times New Roman" w:hAnsi="Times New Roman"/>
          <w:sz w:val="24"/>
          <w:szCs w:val="24"/>
          <w:lang w:val="en-US"/>
        </w:rPr>
        <w:t xml:space="preserve"> b  = 1000:</w:t>
      </w:r>
    </w:p>
    <w:p w:rsidR="003204A6" w:rsidRPr="00913CFF" w:rsidRDefault="002B14C7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913CFF">
        <w:rPr>
          <w:rFonts w:ascii="Times New Roman" w:hAnsi="Times New Roman"/>
          <w:i/>
          <w:iCs/>
          <w:sz w:val="24"/>
          <w:szCs w:val="24"/>
          <w:lang w:val="en-US"/>
        </w:rPr>
        <w:t>int a = 23, b = 4;</w:t>
      </w:r>
    </w:p>
    <w:p w:rsidR="003204A6" w:rsidRPr="00913CFF" w:rsidRDefault="002B14C7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913CFF">
        <w:rPr>
          <w:rFonts w:ascii="Times New Roman" w:hAnsi="Times New Roman"/>
          <w:i/>
          <w:iCs/>
          <w:sz w:val="24"/>
          <w:szCs w:val="24"/>
          <w:lang w:val="en-US"/>
        </w:rPr>
        <w:t>if(a &gt; 21 ___ b &gt; 500) {</w:t>
      </w:r>
    </w:p>
    <w:p w:rsidR="003204A6" w:rsidRDefault="002B14C7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b = 1000;</w:t>
      </w:r>
    </w:p>
    <w:p w:rsidR="003204A6" w:rsidRDefault="002B14C7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}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3204A6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||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&amp;&amp;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^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</w:tbl>
    <w:p w:rsidR="003204A6" w:rsidRDefault="002B14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Может ли тип данных с плавающей точкой хранить отрицательные числа?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3204A6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только целые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  <w:tr w:rsidR="003204A6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3204A6" w:rsidRDefault="002B14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100 миллиардов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A6" w:rsidRDefault="003204A6">
            <w:pPr>
              <w:rPr>
                <w:rFonts w:ascii="Times New Roman" w:hAnsi="Times New Roman"/>
              </w:rPr>
            </w:pPr>
          </w:p>
        </w:tc>
      </w:tr>
    </w:tbl>
    <w:p w:rsidR="003204A6" w:rsidRDefault="003204A6">
      <w:pPr>
        <w:rPr>
          <w:rFonts w:ascii="Times New Roman" w:hAnsi="Times New Roman" w:cs="Times New Roman"/>
          <w:b/>
          <w:sz w:val="24"/>
          <w:szCs w:val="24"/>
        </w:rPr>
      </w:pPr>
    </w:p>
    <w:sectPr w:rsidR="003204A6" w:rsidSect="00A3323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560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7A5" w:rsidRDefault="005047A5">
      <w:pPr>
        <w:spacing w:after="0" w:line="240" w:lineRule="auto"/>
      </w:pPr>
      <w:r>
        <w:separator/>
      </w:r>
    </w:p>
  </w:endnote>
  <w:endnote w:type="continuationSeparator" w:id="1">
    <w:p w:rsidR="005047A5" w:rsidRDefault="00504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A6" w:rsidRDefault="003204A6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A6" w:rsidRDefault="00A33230">
    <w:pPr>
      <w:pStyle w:val="af9"/>
      <w:jc w:val="center"/>
    </w:pPr>
    <w:r>
      <w:fldChar w:fldCharType="begin"/>
    </w:r>
    <w:r w:rsidR="002B14C7">
      <w:instrText xml:space="preserve"> PAGE </w:instrText>
    </w:r>
    <w:r>
      <w:fldChar w:fldCharType="separate"/>
    </w:r>
    <w:r w:rsidR="00C71F54">
      <w:rPr>
        <w:noProof/>
      </w:rPr>
      <w:t>2</w:t>
    </w:r>
    <w:r>
      <w:fldChar w:fldCharType="end"/>
    </w:r>
  </w:p>
  <w:p w:rsidR="003204A6" w:rsidRDefault="003204A6">
    <w:pPr>
      <w:pStyle w:val="a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A6" w:rsidRDefault="003204A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7A5" w:rsidRDefault="005047A5">
      <w:pPr>
        <w:spacing w:after="0" w:line="240" w:lineRule="auto"/>
      </w:pPr>
      <w:r>
        <w:separator/>
      </w:r>
    </w:p>
  </w:footnote>
  <w:footnote w:type="continuationSeparator" w:id="1">
    <w:p w:rsidR="005047A5" w:rsidRDefault="00504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A6" w:rsidRDefault="003204A6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A6" w:rsidRDefault="003204A6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A6" w:rsidRDefault="003204A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D6D51"/>
    <w:multiLevelType w:val="multilevel"/>
    <w:tmpl w:val="017A11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AF7C36"/>
    <w:multiLevelType w:val="multilevel"/>
    <w:tmpl w:val="E2EC2CB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nsid w:val="0EB031B0"/>
    <w:multiLevelType w:val="multilevel"/>
    <w:tmpl w:val="CC4283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63237E1"/>
    <w:multiLevelType w:val="multilevel"/>
    <w:tmpl w:val="BEA2038E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7A01BEC"/>
    <w:multiLevelType w:val="multilevel"/>
    <w:tmpl w:val="C6AE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1F855DCC"/>
    <w:multiLevelType w:val="multilevel"/>
    <w:tmpl w:val="42B46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0F103E2"/>
    <w:multiLevelType w:val="multilevel"/>
    <w:tmpl w:val="5F20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23192842"/>
    <w:multiLevelType w:val="multilevel"/>
    <w:tmpl w:val="640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25061AAF"/>
    <w:multiLevelType w:val="multilevel"/>
    <w:tmpl w:val="D670213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808531C"/>
    <w:multiLevelType w:val="multilevel"/>
    <w:tmpl w:val="3916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38D348B5"/>
    <w:multiLevelType w:val="multilevel"/>
    <w:tmpl w:val="34A88A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19948CB"/>
    <w:multiLevelType w:val="multilevel"/>
    <w:tmpl w:val="BF7EFC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3E85115"/>
    <w:multiLevelType w:val="multilevel"/>
    <w:tmpl w:val="CA8CDF5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4C436AB2"/>
    <w:multiLevelType w:val="multilevel"/>
    <w:tmpl w:val="078AAE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DA14E87"/>
    <w:multiLevelType w:val="multilevel"/>
    <w:tmpl w:val="CD26A8A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EA83843"/>
    <w:multiLevelType w:val="multilevel"/>
    <w:tmpl w:val="467C4F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28758B0"/>
    <w:multiLevelType w:val="multilevel"/>
    <w:tmpl w:val="25AED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nsid w:val="53EB1C55"/>
    <w:multiLevelType w:val="multilevel"/>
    <w:tmpl w:val="2C3E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>
    <w:nsid w:val="59514F03"/>
    <w:multiLevelType w:val="multilevel"/>
    <w:tmpl w:val="BC7A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>
    <w:nsid w:val="5D490AB8"/>
    <w:multiLevelType w:val="multilevel"/>
    <w:tmpl w:val="D21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5D7E72FA"/>
    <w:multiLevelType w:val="multilevel"/>
    <w:tmpl w:val="590C9C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B113810"/>
    <w:multiLevelType w:val="multilevel"/>
    <w:tmpl w:val="E77C3E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>
    <w:nsid w:val="6DF82245"/>
    <w:multiLevelType w:val="multilevel"/>
    <w:tmpl w:val="E2AEED02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F4F7B8B"/>
    <w:multiLevelType w:val="multilevel"/>
    <w:tmpl w:val="AB28CE70"/>
    <w:lvl w:ilvl="0">
      <w:start w:val="1"/>
      <w:numFmt w:val="bullet"/>
      <w:lvlText w:val="•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710E651E"/>
    <w:multiLevelType w:val="multilevel"/>
    <w:tmpl w:val="E78453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2F61150"/>
    <w:multiLevelType w:val="multilevel"/>
    <w:tmpl w:val="96ACB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7A2D5D03"/>
    <w:multiLevelType w:val="multilevel"/>
    <w:tmpl w:val="ECBC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>
    <w:nsid w:val="7A3505E4"/>
    <w:multiLevelType w:val="multilevel"/>
    <w:tmpl w:val="7C4C04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E165945"/>
    <w:multiLevelType w:val="multilevel"/>
    <w:tmpl w:val="E662B99A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15"/>
  </w:num>
  <w:num w:numId="5">
    <w:abstractNumId w:val="0"/>
  </w:num>
  <w:num w:numId="6">
    <w:abstractNumId w:val="2"/>
  </w:num>
  <w:num w:numId="7">
    <w:abstractNumId w:val="20"/>
  </w:num>
  <w:num w:numId="8">
    <w:abstractNumId w:val="24"/>
  </w:num>
  <w:num w:numId="9">
    <w:abstractNumId w:val="27"/>
  </w:num>
  <w:num w:numId="10">
    <w:abstractNumId w:val="11"/>
  </w:num>
  <w:num w:numId="11">
    <w:abstractNumId w:val="13"/>
  </w:num>
  <w:num w:numId="12">
    <w:abstractNumId w:val="23"/>
  </w:num>
  <w:num w:numId="13">
    <w:abstractNumId w:val="8"/>
  </w:num>
  <w:num w:numId="14">
    <w:abstractNumId w:val="3"/>
  </w:num>
  <w:num w:numId="15">
    <w:abstractNumId w:val="22"/>
  </w:num>
  <w:num w:numId="16">
    <w:abstractNumId w:val="28"/>
  </w:num>
  <w:num w:numId="17">
    <w:abstractNumId w:val="21"/>
  </w:num>
  <w:num w:numId="18">
    <w:abstractNumId w:val="5"/>
  </w:num>
  <w:num w:numId="19">
    <w:abstractNumId w:val="4"/>
  </w:num>
  <w:num w:numId="20">
    <w:abstractNumId w:val="18"/>
  </w:num>
  <w:num w:numId="21">
    <w:abstractNumId w:val="6"/>
  </w:num>
  <w:num w:numId="22">
    <w:abstractNumId w:val="26"/>
  </w:num>
  <w:num w:numId="23">
    <w:abstractNumId w:val="17"/>
  </w:num>
  <w:num w:numId="24">
    <w:abstractNumId w:val="7"/>
  </w:num>
  <w:num w:numId="25">
    <w:abstractNumId w:val="9"/>
  </w:num>
  <w:num w:numId="26">
    <w:abstractNumId w:val="16"/>
  </w:num>
  <w:num w:numId="27">
    <w:abstractNumId w:val="19"/>
  </w:num>
  <w:num w:numId="28">
    <w:abstractNumId w:val="1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4A6"/>
    <w:rsid w:val="002B14C7"/>
    <w:rsid w:val="003204A6"/>
    <w:rsid w:val="005047A5"/>
    <w:rsid w:val="00913CFF"/>
    <w:rsid w:val="00A33230"/>
    <w:rsid w:val="00C71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Free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30"/>
    <w:pPr>
      <w:spacing w:after="160" w:line="252" w:lineRule="auto"/>
    </w:pPr>
    <w:rPr>
      <w:rFonts w:ascii="Calibri" w:eastAsia="Calibri" w:hAnsi="Calibri" w:cs="DejaVu Sans"/>
      <w:sz w:val="22"/>
      <w:szCs w:val="22"/>
      <w:lang w:eastAsia="en-US" w:bidi="ar-SA"/>
    </w:rPr>
  </w:style>
  <w:style w:type="paragraph" w:styleId="1">
    <w:name w:val="heading 1"/>
    <w:basedOn w:val="a"/>
    <w:next w:val="a"/>
    <w:qFormat/>
    <w:rsid w:val="00A33230"/>
    <w:pPr>
      <w:keepNext/>
      <w:keepLines/>
      <w:numPr>
        <w:numId w:val="1"/>
      </w:numPr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qFormat/>
    <w:rsid w:val="00A3323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0"/>
    <w:qFormat/>
    <w:rsid w:val="00A33230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0"/>
    <w:qFormat/>
    <w:rsid w:val="00A33230"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A33230"/>
  </w:style>
  <w:style w:type="character" w:customStyle="1" w:styleId="WW8Num1z1">
    <w:name w:val="WW8Num1z1"/>
    <w:qFormat/>
    <w:rsid w:val="00A33230"/>
  </w:style>
  <w:style w:type="character" w:customStyle="1" w:styleId="WW8Num1z2">
    <w:name w:val="WW8Num1z2"/>
    <w:qFormat/>
    <w:rsid w:val="00A33230"/>
  </w:style>
  <w:style w:type="character" w:customStyle="1" w:styleId="WW8Num1z3">
    <w:name w:val="WW8Num1z3"/>
    <w:qFormat/>
    <w:rsid w:val="00A33230"/>
  </w:style>
  <w:style w:type="character" w:customStyle="1" w:styleId="WW8Num1z4">
    <w:name w:val="WW8Num1z4"/>
    <w:qFormat/>
    <w:rsid w:val="00A33230"/>
  </w:style>
  <w:style w:type="character" w:customStyle="1" w:styleId="WW8Num1z5">
    <w:name w:val="WW8Num1z5"/>
    <w:qFormat/>
    <w:rsid w:val="00A33230"/>
  </w:style>
  <w:style w:type="character" w:customStyle="1" w:styleId="WW8Num1z6">
    <w:name w:val="WW8Num1z6"/>
    <w:qFormat/>
    <w:rsid w:val="00A33230"/>
  </w:style>
  <w:style w:type="character" w:customStyle="1" w:styleId="WW8Num1z7">
    <w:name w:val="WW8Num1z7"/>
    <w:qFormat/>
    <w:rsid w:val="00A33230"/>
  </w:style>
  <w:style w:type="character" w:customStyle="1" w:styleId="WW8Num1z8">
    <w:name w:val="WW8Num1z8"/>
    <w:qFormat/>
    <w:rsid w:val="00A33230"/>
  </w:style>
  <w:style w:type="character" w:customStyle="1" w:styleId="WW8Num2z0">
    <w:name w:val="WW8Num2z0"/>
    <w:qFormat/>
    <w:rsid w:val="00A33230"/>
    <w:rPr>
      <w:rFonts w:ascii="Symbol" w:hAnsi="Symbol" w:cs="Symbol"/>
      <w:color w:val="000000"/>
      <w:sz w:val="28"/>
      <w:szCs w:val="28"/>
    </w:rPr>
  </w:style>
  <w:style w:type="character" w:customStyle="1" w:styleId="WW8Num2z1">
    <w:name w:val="WW8Num2z1"/>
    <w:qFormat/>
    <w:rsid w:val="00A33230"/>
    <w:rPr>
      <w:rFonts w:ascii="Courier New" w:hAnsi="Courier New" w:cs="Courier New"/>
    </w:rPr>
  </w:style>
  <w:style w:type="character" w:customStyle="1" w:styleId="WW8Num2z2">
    <w:name w:val="WW8Num2z2"/>
    <w:qFormat/>
    <w:rsid w:val="00A33230"/>
    <w:rPr>
      <w:rFonts w:ascii="Wingdings" w:hAnsi="Wingdings" w:cs="Wingdings"/>
    </w:rPr>
  </w:style>
  <w:style w:type="character" w:customStyle="1" w:styleId="WW8Num3z0">
    <w:name w:val="WW8Num3z0"/>
    <w:qFormat/>
    <w:rsid w:val="00A33230"/>
    <w:rPr>
      <w:rFonts w:ascii="Symbol" w:hAnsi="Symbol" w:cs="Symbol"/>
    </w:rPr>
  </w:style>
  <w:style w:type="character" w:customStyle="1" w:styleId="WW8Num3z1">
    <w:name w:val="WW8Num3z1"/>
    <w:qFormat/>
    <w:rsid w:val="00A33230"/>
    <w:rPr>
      <w:rFonts w:ascii="Courier New" w:hAnsi="Courier New" w:cs="Courier New"/>
      <w:color w:val="000000"/>
      <w:sz w:val="28"/>
      <w:szCs w:val="28"/>
      <w:lang w:val="en-US"/>
    </w:rPr>
  </w:style>
  <w:style w:type="character" w:customStyle="1" w:styleId="WW8Num3z2">
    <w:name w:val="WW8Num3z2"/>
    <w:qFormat/>
    <w:rsid w:val="00A33230"/>
    <w:rPr>
      <w:rFonts w:ascii="Wingdings" w:hAnsi="Wingdings" w:cs="Wingdings"/>
    </w:rPr>
  </w:style>
  <w:style w:type="character" w:customStyle="1" w:styleId="WW8Num3z4">
    <w:name w:val="WW8Num3z4"/>
    <w:qFormat/>
    <w:rsid w:val="00A33230"/>
    <w:rPr>
      <w:rFonts w:ascii="Courier New" w:hAnsi="Courier New" w:cs="Courier New"/>
    </w:rPr>
  </w:style>
  <w:style w:type="character" w:customStyle="1" w:styleId="WW8Num4z0">
    <w:name w:val="WW8Num4z0"/>
    <w:qFormat/>
    <w:rsid w:val="00A33230"/>
    <w:rPr>
      <w:rFonts w:ascii="Symbol" w:hAnsi="Symbol" w:cs="Symbol"/>
      <w:sz w:val="20"/>
    </w:rPr>
  </w:style>
  <w:style w:type="character" w:customStyle="1" w:styleId="WW8Num4z1">
    <w:name w:val="WW8Num4z1"/>
    <w:qFormat/>
    <w:rsid w:val="00A33230"/>
  </w:style>
  <w:style w:type="character" w:customStyle="1" w:styleId="WW8Num4z2">
    <w:name w:val="WW8Num4z2"/>
    <w:qFormat/>
    <w:rsid w:val="00A33230"/>
    <w:rPr>
      <w:rFonts w:eastAsia="Times New Roman" w:cs="Times New Roman"/>
    </w:rPr>
  </w:style>
  <w:style w:type="character" w:customStyle="1" w:styleId="WW8Num4z3">
    <w:name w:val="WW8Num4z3"/>
    <w:qFormat/>
    <w:rsid w:val="00A33230"/>
    <w:rPr>
      <w:color w:val="auto"/>
      <w:sz w:val="28"/>
      <w:szCs w:val="28"/>
    </w:rPr>
  </w:style>
  <w:style w:type="character" w:customStyle="1" w:styleId="WW8Num4z4">
    <w:name w:val="WW8Num4z4"/>
    <w:qFormat/>
    <w:rsid w:val="00A33230"/>
    <w:rPr>
      <w:rFonts w:ascii="Wingdings" w:hAnsi="Wingdings" w:cs="Wingdings"/>
      <w:sz w:val="20"/>
    </w:rPr>
  </w:style>
  <w:style w:type="character" w:customStyle="1" w:styleId="WW8Num5z0">
    <w:name w:val="WW8Num5z0"/>
    <w:qFormat/>
    <w:rsid w:val="00A33230"/>
  </w:style>
  <w:style w:type="character" w:customStyle="1" w:styleId="WW8Num5z1">
    <w:name w:val="WW8Num5z1"/>
    <w:qFormat/>
    <w:rsid w:val="00A33230"/>
  </w:style>
  <w:style w:type="character" w:customStyle="1" w:styleId="WW8Num5z2">
    <w:name w:val="WW8Num5z2"/>
    <w:qFormat/>
    <w:rsid w:val="00A33230"/>
  </w:style>
  <w:style w:type="character" w:customStyle="1" w:styleId="WW8Num5z3">
    <w:name w:val="WW8Num5z3"/>
    <w:qFormat/>
    <w:rsid w:val="00A33230"/>
  </w:style>
  <w:style w:type="character" w:customStyle="1" w:styleId="WW8Num5z4">
    <w:name w:val="WW8Num5z4"/>
    <w:qFormat/>
    <w:rsid w:val="00A33230"/>
  </w:style>
  <w:style w:type="character" w:customStyle="1" w:styleId="WW8Num5z5">
    <w:name w:val="WW8Num5z5"/>
    <w:qFormat/>
    <w:rsid w:val="00A33230"/>
  </w:style>
  <w:style w:type="character" w:customStyle="1" w:styleId="WW8Num5z6">
    <w:name w:val="WW8Num5z6"/>
    <w:qFormat/>
    <w:rsid w:val="00A33230"/>
  </w:style>
  <w:style w:type="character" w:customStyle="1" w:styleId="WW8Num5z7">
    <w:name w:val="WW8Num5z7"/>
    <w:qFormat/>
    <w:rsid w:val="00A33230"/>
  </w:style>
  <w:style w:type="character" w:customStyle="1" w:styleId="WW8Num5z8">
    <w:name w:val="WW8Num5z8"/>
    <w:qFormat/>
    <w:rsid w:val="00A33230"/>
  </w:style>
  <w:style w:type="character" w:customStyle="1" w:styleId="WW8Num6z0">
    <w:name w:val="WW8Num6z0"/>
    <w:qFormat/>
    <w:rsid w:val="00A33230"/>
    <w:rPr>
      <w:rFonts w:ascii="Symbol" w:hAnsi="Symbol" w:cs="Symbol"/>
    </w:rPr>
  </w:style>
  <w:style w:type="character" w:customStyle="1" w:styleId="WW8Num6z1">
    <w:name w:val="WW8Num6z1"/>
    <w:qFormat/>
    <w:rsid w:val="00A33230"/>
    <w:rPr>
      <w:rFonts w:ascii="Courier New" w:hAnsi="Courier New" w:cs="Courier New"/>
    </w:rPr>
  </w:style>
  <w:style w:type="character" w:customStyle="1" w:styleId="WW8Num6z2">
    <w:name w:val="WW8Num6z2"/>
    <w:qFormat/>
    <w:rsid w:val="00A33230"/>
    <w:rPr>
      <w:rFonts w:ascii="Wingdings" w:hAnsi="Wingdings" w:cs="Wingdings"/>
    </w:rPr>
  </w:style>
  <w:style w:type="character" w:customStyle="1" w:styleId="WW8Num7z0">
    <w:name w:val="WW8Num7z0"/>
    <w:qFormat/>
    <w:rsid w:val="00A33230"/>
    <w:rPr>
      <w:rFonts w:ascii="Symbol" w:hAnsi="Symbol" w:cs="Symbol"/>
    </w:rPr>
  </w:style>
  <w:style w:type="character" w:customStyle="1" w:styleId="WW8Num7z1">
    <w:name w:val="WW8Num7z1"/>
    <w:qFormat/>
    <w:rsid w:val="00A33230"/>
    <w:rPr>
      <w:rFonts w:ascii="Courier New" w:hAnsi="Courier New" w:cs="Courier New"/>
    </w:rPr>
  </w:style>
  <w:style w:type="character" w:customStyle="1" w:styleId="WW8Num7z2">
    <w:name w:val="WW8Num7z2"/>
    <w:qFormat/>
    <w:rsid w:val="00A33230"/>
    <w:rPr>
      <w:rFonts w:ascii="Wingdings" w:hAnsi="Wingdings" w:cs="Wingdings"/>
    </w:rPr>
  </w:style>
  <w:style w:type="character" w:customStyle="1" w:styleId="WW8Num8z0">
    <w:name w:val="WW8Num8z0"/>
    <w:qFormat/>
    <w:rsid w:val="00A33230"/>
    <w:rPr>
      <w:rFonts w:ascii="Symbol" w:hAnsi="Symbol" w:cs="Symbol"/>
    </w:rPr>
  </w:style>
  <w:style w:type="character" w:customStyle="1" w:styleId="WW8Num8z1">
    <w:name w:val="WW8Num8z1"/>
    <w:qFormat/>
    <w:rsid w:val="00A33230"/>
    <w:rPr>
      <w:rFonts w:ascii="Courier New" w:hAnsi="Courier New" w:cs="Courier New"/>
    </w:rPr>
  </w:style>
  <w:style w:type="character" w:customStyle="1" w:styleId="WW8Num8z2">
    <w:name w:val="WW8Num8z2"/>
    <w:qFormat/>
    <w:rsid w:val="00A33230"/>
    <w:rPr>
      <w:rFonts w:ascii="Wingdings" w:hAnsi="Wingdings" w:cs="Wingdings"/>
    </w:rPr>
  </w:style>
  <w:style w:type="character" w:customStyle="1" w:styleId="WW8Num9z0">
    <w:name w:val="WW8Num9z0"/>
    <w:qFormat/>
    <w:rsid w:val="00A33230"/>
    <w:rPr>
      <w:rFonts w:ascii="Symbol" w:hAnsi="Symbol" w:cs="Symbol"/>
    </w:rPr>
  </w:style>
  <w:style w:type="character" w:customStyle="1" w:styleId="WW8Num9z1">
    <w:name w:val="WW8Num9z1"/>
    <w:qFormat/>
    <w:rsid w:val="00A33230"/>
    <w:rPr>
      <w:rFonts w:ascii="Courier New" w:hAnsi="Courier New" w:cs="Courier New"/>
    </w:rPr>
  </w:style>
  <w:style w:type="character" w:customStyle="1" w:styleId="WW8Num9z2">
    <w:name w:val="WW8Num9z2"/>
    <w:qFormat/>
    <w:rsid w:val="00A33230"/>
    <w:rPr>
      <w:rFonts w:ascii="Wingdings" w:hAnsi="Wingdings" w:cs="Wingdings"/>
    </w:rPr>
  </w:style>
  <w:style w:type="character" w:customStyle="1" w:styleId="WW8Num10z0">
    <w:name w:val="WW8Num10z0"/>
    <w:qFormat/>
    <w:rsid w:val="00A33230"/>
    <w:rPr>
      <w:rFonts w:ascii="Symbol" w:hAnsi="Symbol" w:cs="Symbol"/>
    </w:rPr>
  </w:style>
  <w:style w:type="character" w:customStyle="1" w:styleId="WW8Num10z1">
    <w:name w:val="WW8Num10z1"/>
    <w:qFormat/>
    <w:rsid w:val="00A33230"/>
    <w:rPr>
      <w:rFonts w:ascii="Courier New" w:hAnsi="Courier New" w:cs="Courier New"/>
    </w:rPr>
  </w:style>
  <w:style w:type="character" w:customStyle="1" w:styleId="WW8Num10z2">
    <w:name w:val="WW8Num10z2"/>
    <w:qFormat/>
    <w:rsid w:val="00A33230"/>
    <w:rPr>
      <w:rFonts w:ascii="Wingdings" w:hAnsi="Wingdings" w:cs="Wingdings"/>
    </w:rPr>
  </w:style>
  <w:style w:type="character" w:customStyle="1" w:styleId="WW8Num11z0">
    <w:name w:val="WW8Num11z0"/>
    <w:qFormat/>
    <w:rsid w:val="00A33230"/>
    <w:rPr>
      <w:rFonts w:ascii="Symbol" w:hAnsi="Symbol" w:cs="Symbol"/>
    </w:rPr>
  </w:style>
  <w:style w:type="character" w:customStyle="1" w:styleId="WW8Num11z1">
    <w:name w:val="WW8Num11z1"/>
    <w:qFormat/>
    <w:rsid w:val="00A33230"/>
    <w:rPr>
      <w:rFonts w:ascii="Courier New" w:hAnsi="Courier New" w:cs="Courier New"/>
    </w:rPr>
  </w:style>
  <w:style w:type="character" w:customStyle="1" w:styleId="WW8Num11z2">
    <w:name w:val="WW8Num11z2"/>
    <w:qFormat/>
    <w:rsid w:val="00A33230"/>
    <w:rPr>
      <w:rFonts w:ascii="Wingdings" w:hAnsi="Wingdings" w:cs="Wingdings"/>
    </w:rPr>
  </w:style>
  <w:style w:type="character" w:customStyle="1" w:styleId="WW8Num12z0">
    <w:name w:val="WW8Num12z0"/>
    <w:qFormat/>
    <w:rsid w:val="00A33230"/>
    <w:rPr>
      <w:rFonts w:ascii="Symbol" w:hAnsi="Symbol" w:cs="Symbol"/>
    </w:rPr>
  </w:style>
  <w:style w:type="character" w:customStyle="1" w:styleId="WW8Num12z1">
    <w:name w:val="WW8Num12z1"/>
    <w:qFormat/>
    <w:rsid w:val="00A33230"/>
    <w:rPr>
      <w:rFonts w:ascii="Courier New" w:hAnsi="Courier New" w:cs="Courier New"/>
    </w:rPr>
  </w:style>
  <w:style w:type="character" w:customStyle="1" w:styleId="WW8Num12z2">
    <w:name w:val="WW8Num12z2"/>
    <w:qFormat/>
    <w:rsid w:val="00A33230"/>
    <w:rPr>
      <w:rFonts w:ascii="Wingdings" w:hAnsi="Wingdings" w:cs="Wingdings"/>
    </w:rPr>
  </w:style>
  <w:style w:type="character" w:customStyle="1" w:styleId="WW8Num13z0">
    <w:name w:val="WW8Num13z0"/>
    <w:qFormat/>
    <w:rsid w:val="00A33230"/>
    <w:rPr>
      <w:rFonts w:ascii="Symbol" w:hAnsi="Symbol" w:cs="Symbol"/>
    </w:rPr>
  </w:style>
  <w:style w:type="character" w:customStyle="1" w:styleId="WW8Num13z1">
    <w:name w:val="WW8Num13z1"/>
    <w:qFormat/>
    <w:rsid w:val="00A33230"/>
    <w:rPr>
      <w:rFonts w:ascii="Courier New" w:hAnsi="Courier New" w:cs="Courier New"/>
    </w:rPr>
  </w:style>
  <w:style w:type="character" w:customStyle="1" w:styleId="WW8Num13z2">
    <w:name w:val="WW8Num13z2"/>
    <w:qFormat/>
    <w:rsid w:val="00A33230"/>
    <w:rPr>
      <w:rFonts w:ascii="Wingdings" w:hAnsi="Wingdings" w:cs="Wingdings"/>
    </w:rPr>
  </w:style>
  <w:style w:type="character" w:customStyle="1" w:styleId="WW8Num14z0">
    <w:name w:val="WW8Num14z0"/>
    <w:qFormat/>
    <w:rsid w:val="00A33230"/>
    <w:rPr>
      <w:rFonts w:ascii="Symbol" w:hAnsi="Symbol" w:cs="Symbol"/>
    </w:rPr>
  </w:style>
  <w:style w:type="character" w:customStyle="1" w:styleId="WW8Num14z1">
    <w:name w:val="WW8Num14z1"/>
    <w:qFormat/>
    <w:rsid w:val="00A33230"/>
    <w:rPr>
      <w:rFonts w:ascii="Courier New" w:hAnsi="Courier New" w:cs="Courier New"/>
    </w:rPr>
  </w:style>
  <w:style w:type="character" w:customStyle="1" w:styleId="WW8Num14z2">
    <w:name w:val="WW8Num14z2"/>
    <w:qFormat/>
    <w:rsid w:val="00A33230"/>
    <w:rPr>
      <w:rFonts w:ascii="Wingdings" w:hAnsi="Wingdings" w:cs="Wingdings"/>
    </w:rPr>
  </w:style>
  <w:style w:type="character" w:customStyle="1" w:styleId="WW8Num15z0">
    <w:name w:val="WW8Num15z0"/>
    <w:qFormat/>
    <w:rsid w:val="00A33230"/>
  </w:style>
  <w:style w:type="character" w:customStyle="1" w:styleId="WW8Num15z1">
    <w:name w:val="WW8Num15z1"/>
    <w:qFormat/>
    <w:rsid w:val="00A33230"/>
  </w:style>
  <w:style w:type="character" w:customStyle="1" w:styleId="WW8Num15z2">
    <w:name w:val="WW8Num15z2"/>
    <w:qFormat/>
    <w:rsid w:val="00A33230"/>
  </w:style>
  <w:style w:type="character" w:customStyle="1" w:styleId="WW8Num15z3">
    <w:name w:val="WW8Num15z3"/>
    <w:qFormat/>
    <w:rsid w:val="00A33230"/>
  </w:style>
  <w:style w:type="character" w:customStyle="1" w:styleId="WW8Num15z4">
    <w:name w:val="WW8Num15z4"/>
    <w:qFormat/>
    <w:rsid w:val="00A33230"/>
  </w:style>
  <w:style w:type="character" w:customStyle="1" w:styleId="WW8Num15z5">
    <w:name w:val="WW8Num15z5"/>
    <w:qFormat/>
    <w:rsid w:val="00A33230"/>
  </w:style>
  <w:style w:type="character" w:customStyle="1" w:styleId="WW8Num15z6">
    <w:name w:val="WW8Num15z6"/>
    <w:qFormat/>
    <w:rsid w:val="00A33230"/>
  </w:style>
  <w:style w:type="character" w:customStyle="1" w:styleId="WW8Num15z7">
    <w:name w:val="WW8Num15z7"/>
    <w:qFormat/>
    <w:rsid w:val="00A33230"/>
  </w:style>
  <w:style w:type="character" w:customStyle="1" w:styleId="WW8Num15z8">
    <w:name w:val="WW8Num15z8"/>
    <w:qFormat/>
    <w:rsid w:val="00A33230"/>
  </w:style>
  <w:style w:type="character" w:customStyle="1" w:styleId="WW8Num16z0">
    <w:name w:val="WW8Num16z0"/>
    <w:qFormat/>
    <w:rsid w:val="00A33230"/>
    <w:rPr>
      <w:rFonts w:ascii="Times New Roman" w:hAnsi="Times New Roman" w:cs="Times New Roman"/>
      <w:color w:val="auto"/>
      <w:sz w:val="28"/>
      <w:szCs w:val="28"/>
      <w:lang w:eastAsia="ru-RU"/>
    </w:rPr>
  </w:style>
  <w:style w:type="character" w:customStyle="1" w:styleId="WW8Num16z1">
    <w:name w:val="WW8Num16z1"/>
    <w:qFormat/>
    <w:rsid w:val="00A33230"/>
  </w:style>
  <w:style w:type="character" w:customStyle="1" w:styleId="WW8Num16z2">
    <w:name w:val="WW8Num16z2"/>
    <w:qFormat/>
    <w:rsid w:val="00A33230"/>
  </w:style>
  <w:style w:type="character" w:customStyle="1" w:styleId="WW8Num16z3">
    <w:name w:val="WW8Num16z3"/>
    <w:qFormat/>
    <w:rsid w:val="00A33230"/>
  </w:style>
  <w:style w:type="character" w:customStyle="1" w:styleId="WW8Num16z4">
    <w:name w:val="WW8Num16z4"/>
    <w:qFormat/>
    <w:rsid w:val="00A33230"/>
  </w:style>
  <w:style w:type="character" w:customStyle="1" w:styleId="WW8Num16z5">
    <w:name w:val="WW8Num16z5"/>
    <w:qFormat/>
    <w:rsid w:val="00A33230"/>
  </w:style>
  <w:style w:type="character" w:customStyle="1" w:styleId="WW8Num16z6">
    <w:name w:val="WW8Num16z6"/>
    <w:qFormat/>
    <w:rsid w:val="00A33230"/>
  </w:style>
  <w:style w:type="character" w:customStyle="1" w:styleId="WW8Num16z7">
    <w:name w:val="WW8Num16z7"/>
    <w:qFormat/>
    <w:rsid w:val="00A33230"/>
  </w:style>
  <w:style w:type="character" w:customStyle="1" w:styleId="WW8Num16z8">
    <w:name w:val="WW8Num16z8"/>
    <w:qFormat/>
    <w:rsid w:val="00A33230"/>
  </w:style>
  <w:style w:type="character" w:customStyle="1" w:styleId="WW8Num17z0">
    <w:name w:val="WW8Num17z0"/>
    <w:qFormat/>
    <w:rsid w:val="00A33230"/>
    <w:rPr>
      <w:rFonts w:ascii="Wingdings" w:hAnsi="Wingdings" w:cs="Wingdings"/>
    </w:rPr>
  </w:style>
  <w:style w:type="character" w:customStyle="1" w:styleId="WW8Num17z1">
    <w:name w:val="WW8Num17z1"/>
    <w:qFormat/>
    <w:rsid w:val="00A33230"/>
    <w:rPr>
      <w:rFonts w:ascii="Courier New" w:hAnsi="Courier New" w:cs="Courier New"/>
    </w:rPr>
  </w:style>
  <w:style w:type="character" w:customStyle="1" w:styleId="WW8Num17z3">
    <w:name w:val="WW8Num17z3"/>
    <w:qFormat/>
    <w:rsid w:val="00A33230"/>
    <w:rPr>
      <w:rFonts w:ascii="Symbol" w:hAnsi="Symbol" w:cs="Symbol"/>
    </w:rPr>
  </w:style>
  <w:style w:type="character" w:customStyle="1" w:styleId="WW8Num18z0">
    <w:name w:val="WW8Num18z0"/>
    <w:qFormat/>
    <w:rsid w:val="00A33230"/>
    <w:rPr>
      <w:rFonts w:ascii="Times New Roman" w:hAnsi="Times New Roman" w:cs="Times New Roman"/>
      <w:sz w:val="28"/>
      <w:szCs w:val="28"/>
    </w:rPr>
  </w:style>
  <w:style w:type="character" w:customStyle="1" w:styleId="WW8Num18z1">
    <w:name w:val="WW8Num18z1"/>
    <w:qFormat/>
    <w:rsid w:val="00A33230"/>
    <w:rPr>
      <w:rFonts w:ascii="Courier New" w:hAnsi="Courier New" w:cs="Courier New"/>
    </w:rPr>
  </w:style>
  <w:style w:type="character" w:customStyle="1" w:styleId="WW8Num18z2">
    <w:name w:val="WW8Num18z2"/>
    <w:qFormat/>
    <w:rsid w:val="00A33230"/>
    <w:rPr>
      <w:rFonts w:ascii="Wingdings" w:hAnsi="Wingdings" w:cs="Wingdings"/>
    </w:rPr>
  </w:style>
  <w:style w:type="character" w:customStyle="1" w:styleId="WW8Num18z3">
    <w:name w:val="WW8Num18z3"/>
    <w:qFormat/>
    <w:rsid w:val="00A33230"/>
    <w:rPr>
      <w:rFonts w:ascii="Symbol" w:hAnsi="Symbol" w:cs="Symbol"/>
    </w:rPr>
  </w:style>
  <w:style w:type="character" w:customStyle="1" w:styleId="WW8Num19z0">
    <w:name w:val="WW8Num19z0"/>
    <w:qFormat/>
    <w:rsid w:val="00A33230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A33230"/>
    <w:rPr>
      <w:rFonts w:ascii="Courier New" w:hAnsi="Courier New" w:cs="Courier New"/>
    </w:rPr>
  </w:style>
  <w:style w:type="character" w:customStyle="1" w:styleId="WW8Num19z2">
    <w:name w:val="WW8Num19z2"/>
    <w:qFormat/>
    <w:rsid w:val="00A33230"/>
    <w:rPr>
      <w:rFonts w:ascii="Wingdings" w:hAnsi="Wingdings" w:cs="Wingdings"/>
    </w:rPr>
  </w:style>
  <w:style w:type="character" w:customStyle="1" w:styleId="WW8Num19z3">
    <w:name w:val="WW8Num19z3"/>
    <w:qFormat/>
    <w:rsid w:val="00A33230"/>
    <w:rPr>
      <w:rFonts w:ascii="Symbol" w:hAnsi="Symbol" w:cs="Symbol"/>
    </w:rPr>
  </w:style>
  <w:style w:type="character" w:customStyle="1" w:styleId="WW8Num20z0">
    <w:name w:val="WW8Num20z0"/>
    <w:qFormat/>
    <w:rsid w:val="00A33230"/>
    <w:rPr>
      <w:rFonts w:ascii="Times New Roman" w:hAnsi="Times New Roman" w:cs="Times New Roman"/>
      <w:b/>
      <w:sz w:val="28"/>
    </w:rPr>
  </w:style>
  <w:style w:type="character" w:customStyle="1" w:styleId="WW8Num20z1">
    <w:name w:val="WW8Num20z1"/>
    <w:qFormat/>
    <w:rsid w:val="00A33230"/>
    <w:rPr>
      <w:rFonts w:ascii="Courier New" w:hAnsi="Courier New" w:cs="Courier New"/>
    </w:rPr>
  </w:style>
  <w:style w:type="character" w:customStyle="1" w:styleId="WW8Num20z2">
    <w:name w:val="WW8Num20z2"/>
    <w:qFormat/>
    <w:rsid w:val="00A33230"/>
    <w:rPr>
      <w:rFonts w:ascii="Wingdings" w:hAnsi="Wingdings" w:cs="Wingdings"/>
    </w:rPr>
  </w:style>
  <w:style w:type="character" w:customStyle="1" w:styleId="WW8Num20z3">
    <w:name w:val="WW8Num20z3"/>
    <w:qFormat/>
    <w:rsid w:val="00A33230"/>
    <w:rPr>
      <w:rFonts w:ascii="Symbol" w:hAnsi="Symbol" w:cs="Symbol"/>
    </w:rPr>
  </w:style>
  <w:style w:type="character" w:customStyle="1" w:styleId="WW8Num21z0">
    <w:name w:val="WW8Num21z0"/>
    <w:qFormat/>
    <w:rsid w:val="00A33230"/>
    <w:rPr>
      <w:rFonts w:ascii="Symbol" w:hAnsi="Symbol" w:cs="Symbol"/>
    </w:rPr>
  </w:style>
  <w:style w:type="character" w:customStyle="1" w:styleId="WW8Num21z1">
    <w:name w:val="WW8Num21z1"/>
    <w:qFormat/>
    <w:rsid w:val="00A33230"/>
  </w:style>
  <w:style w:type="character" w:customStyle="1" w:styleId="WW8Num21z2">
    <w:name w:val="WW8Num21z2"/>
    <w:qFormat/>
    <w:rsid w:val="00A33230"/>
  </w:style>
  <w:style w:type="character" w:customStyle="1" w:styleId="WW8Num21z3">
    <w:name w:val="WW8Num21z3"/>
    <w:qFormat/>
    <w:rsid w:val="00A33230"/>
  </w:style>
  <w:style w:type="character" w:customStyle="1" w:styleId="WW8Num21z4">
    <w:name w:val="WW8Num21z4"/>
    <w:qFormat/>
    <w:rsid w:val="00A33230"/>
  </w:style>
  <w:style w:type="character" w:customStyle="1" w:styleId="WW8Num21z5">
    <w:name w:val="WW8Num21z5"/>
    <w:qFormat/>
    <w:rsid w:val="00A33230"/>
  </w:style>
  <w:style w:type="character" w:customStyle="1" w:styleId="WW8Num21z6">
    <w:name w:val="WW8Num21z6"/>
    <w:qFormat/>
    <w:rsid w:val="00A33230"/>
  </w:style>
  <w:style w:type="character" w:customStyle="1" w:styleId="WW8Num21z7">
    <w:name w:val="WW8Num21z7"/>
    <w:qFormat/>
    <w:rsid w:val="00A33230"/>
  </w:style>
  <w:style w:type="character" w:customStyle="1" w:styleId="WW8Num21z8">
    <w:name w:val="WW8Num21z8"/>
    <w:qFormat/>
    <w:rsid w:val="00A33230"/>
  </w:style>
  <w:style w:type="character" w:customStyle="1" w:styleId="WW8Num22z0">
    <w:name w:val="WW8Num22z0"/>
    <w:qFormat/>
    <w:rsid w:val="00A33230"/>
    <w:rPr>
      <w:rFonts w:ascii="Times New Roman" w:hAnsi="Times New Roman" w:cs="Times New Roman"/>
      <w:sz w:val="28"/>
    </w:rPr>
  </w:style>
  <w:style w:type="character" w:customStyle="1" w:styleId="WW8Num22z1">
    <w:name w:val="WW8Num22z1"/>
    <w:qFormat/>
    <w:rsid w:val="00A33230"/>
    <w:rPr>
      <w:rFonts w:ascii="Courier New" w:hAnsi="Courier New" w:cs="Courier New"/>
    </w:rPr>
  </w:style>
  <w:style w:type="character" w:customStyle="1" w:styleId="WW8Num22z2">
    <w:name w:val="WW8Num22z2"/>
    <w:qFormat/>
    <w:rsid w:val="00A33230"/>
    <w:rPr>
      <w:rFonts w:ascii="Wingdings" w:hAnsi="Wingdings" w:cs="Wingdings"/>
    </w:rPr>
  </w:style>
  <w:style w:type="character" w:customStyle="1" w:styleId="WW8Num22z3">
    <w:name w:val="WW8Num22z3"/>
    <w:qFormat/>
    <w:rsid w:val="00A33230"/>
    <w:rPr>
      <w:rFonts w:ascii="Symbol" w:hAnsi="Symbol" w:cs="Symbol"/>
    </w:rPr>
  </w:style>
  <w:style w:type="character" w:customStyle="1" w:styleId="WW8Num23z0">
    <w:name w:val="WW8Num23z0"/>
    <w:qFormat/>
    <w:rsid w:val="00A33230"/>
    <w:rPr>
      <w:rFonts w:ascii="Times New Roman" w:hAnsi="Times New Roman" w:cs="Times New Roman"/>
      <w:sz w:val="28"/>
    </w:rPr>
  </w:style>
  <w:style w:type="character" w:customStyle="1" w:styleId="WW8Num23z1">
    <w:name w:val="WW8Num23z1"/>
    <w:qFormat/>
    <w:rsid w:val="00A33230"/>
    <w:rPr>
      <w:rFonts w:ascii="Courier New" w:hAnsi="Courier New" w:cs="Courier New"/>
    </w:rPr>
  </w:style>
  <w:style w:type="character" w:customStyle="1" w:styleId="WW8Num23z2">
    <w:name w:val="WW8Num23z2"/>
    <w:qFormat/>
    <w:rsid w:val="00A33230"/>
    <w:rPr>
      <w:rFonts w:ascii="Wingdings" w:hAnsi="Wingdings" w:cs="Wingdings"/>
    </w:rPr>
  </w:style>
  <w:style w:type="character" w:customStyle="1" w:styleId="WW8Num23z3">
    <w:name w:val="WW8Num23z3"/>
    <w:qFormat/>
    <w:rsid w:val="00A33230"/>
    <w:rPr>
      <w:rFonts w:ascii="Symbol" w:hAnsi="Symbol" w:cs="Symbol"/>
    </w:rPr>
  </w:style>
  <w:style w:type="character" w:customStyle="1" w:styleId="WW8Num24z0">
    <w:name w:val="WW8Num24z0"/>
    <w:qFormat/>
    <w:rsid w:val="00A33230"/>
    <w:rPr>
      <w:rFonts w:ascii="Times New Roman" w:hAnsi="Times New Roman" w:cs="Times New Roman"/>
      <w:sz w:val="28"/>
    </w:rPr>
  </w:style>
  <w:style w:type="character" w:customStyle="1" w:styleId="WW8Num24z1">
    <w:name w:val="WW8Num24z1"/>
    <w:qFormat/>
    <w:rsid w:val="00A33230"/>
    <w:rPr>
      <w:rFonts w:ascii="Courier New" w:hAnsi="Courier New" w:cs="Courier New"/>
    </w:rPr>
  </w:style>
  <w:style w:type="character" w:customStyle="1" w:styleId="WW8Num24z2">
    <w:name w:val="WW8Num24z2"/>
    <w:qFormat/>
    <w:rsid w:val="00A33230"/>
    <w:rPr>
      <w:rFonts w:ascii="Wingdings" w:hAnsi="Wingdings" w:cs="Wingdings"/>
    </w:rPr>
  </w:style>
  <w:style w:type="character" w:customStyle="1" w:styleId="WW8Num24z3">
    <w:name w:val="WW8Num24z3"/>
    <w:qFormat/>
    <w:rsid w:val="00A33230"/>
    <w:rPr>
      <w:rFonts w:ascii="Symbol" w:hAnsi="Symbol" w:cs="Symbol"/>
    </w:rPr>
  </w:style>
  <w:style w:type="character" w:customStyle="1" w:styleId="WW8Num25z0">
    <w:name w:val="WW8Num25z0"/>
    <w:qFormat/>
    <w:rsid w:val="00A33230"/>
  </w:style>
  <w:style w:type="character" w:customStyle="1" w:styleId="WW8Num25z1">
    <w:name w:val="WW8Num25z1"/>
    <w:qFormat/>
    <w:rsid w:val="00A33230"/>
  </w:style>
  <w:style w:type="character" w:customStyle="1" w:styleId="WW8Num25z2">
    <w:name w:val="WW8Num25z2"/>
    <w:qFormat/>
    <w:rsid w:val="00A33230"/>
  </w:style>
  <w:style w:type="character" w:customStyle="1" w:styleId="WW8Num25z3">
    <w:name w:val="WW8Num25z3"/>
    <w:qFormat/>
    <w:rsid w:val="00A33230"/>
  </w:style>
  <w:style w:type="character" w:customStyle="1" w:styleId="WW8Num25z4">
    <w:name w:val="WW8Num25z4"/>
    <w:qFormat/>
    <w:rsid w:val="00A33230"/>
  </w:style>
  <w:style w:type="character" w:customStyle="1" w:styleId="WW8Num25z5">
    <w:name w:val="WW8Num25z5"/>
    <w:qFormat/>
    <w:rsid w:val="00A33230"/>
  </w:style>
  <w:style w:type="character" w:customStyle="1" w:styleId="WW8Num25z6">
    <w:name w:val="WW8Num25z6"/>
    <w:qFormat/>
    <w:rsid w:val="00A33230"/>
  </w:style>
  <w:style w:type="character" w:customStyle="1" w:styleId="WW8Num25z7">
    <w:name w:val="WW8Num25z7"/>
    <w:qFormat/>
    <w:rsid w:val="00A33230"/>
  </w:style>
  <w:style w:type="character" w:customStyle="1" w:styleId="WW8Num25z8">
    <w:name w:val="WW8Num25z8"/>
    <w:qFormat/>
    <w:rsid w:val="00A33230"/>
  </w:style>
  <w:style w:type="character" w:customStyle="1" w:styleId="WW8Num26z0">
    <w:name w:val="WW8Num26z0"/>
    <w:qFormat/>
    <w:rsid w:val="00A33230"/>
    <w:rPr>
      <w:rFonts w:ascii="Times New Roman" w:hAnsi="Times New Roman" w:cs="Times New Roman"/>
      <w:sz w:val="28"/>
      <w:szCs w:val="28"/>
    </w:rPr>
  </w:style>
  <w:style w:type="character" w:customStyle="1" w:styleId="WW8Num26z1">
    <w:name w:val="WW8Num26z1"/>
    <w:qFormat/>
    <w:rsid w:val="00A33230"/>
  </w:style>
  <w:style w:type="character" w:customStyle="1" w:styleId="WW8Num26z2">
    <w:name w:val="WW8Num26z2"/>
    <w:qFormat/>
    <w:rsid w:val="00A33230"/>
  </w:style>
  <w:style w:type="character" w:customStyle="1" w:styleId="WW8Num26z3">
    <w:name w:val="WW8Num26z3"/>
    <w:qFormat/>
    <w:rsid w:val="00A33230"/>
  </w:style>
  <w:style w:type="character" w:customStyle="1" w:styleId="WW8Num26z4">
    <w:name w:val="WW8Num26z4"/>
    <w:qFormat/>
    <w:rsid w:val="00A33230"/>
  </w:style>
  <w:style w:type="character" w:customStyle="1" w:styleId="WW8Num26z5">
    <w:name w:val="WW8Num26z5"/>
    <w:qFormat/>
    <w:rsid w:val="00A33230"/>
  </w:style>
  <w:style w:type="character" w:customStyle="1" w:styleId="WW8Num26z6">
    <w:name w:val="WW8Num26z6"/>
    <w:qFormat/>
    <w:rsid w:val="00A33230"/>
  </w:style>
  <w:style w:type="character" w:customStyle="1" w:styleId="WW8Num26z7">
    <w:name w:val="WW8Num26z7"/>
    <w:qFormat/>
    <w:rsid w:val="00A33230"/>
  </w:style>
  <w:style w:type="character" w:customStyle="1" w:styleId="WW8Num26z8">
    <w:name w:val="WW8Num26z8"/>
    <w:qFormat/>
    <w:rsid w:val="00A33230"/>
  </w:style>
  <w:style w:type="character" w:customStyle="1" w:styleId="WW8Num27z0">
    <w:name w:val="WW8Num27z0"/>
    <w:qFormat/>
    <w:rsid w:val="00A33230"/>
    <w:rPr>
      <w:rFonts w:ascii="Symbol" w:hAnsi="Symbol" w:cs="OpenSymbol;Arial Unicode MS"/>
      <w:sz w:val="28"/>
      <w:szCs w:val="28"/>
    </w:rPr>
  </w:style>
  <w:style w:type="character" w:customStyle="1" w:styleId="WW8Num27z1">
    <w:name w:val="WW8Num27z1"/>
    <w:qFormat/>
    <w:rsid w:val="00A33230"/>
    <w:rPr>
      <w:rFonts w:ascii="OpenSymbol;Arial Unicode MS" w:hAnsi="OpenSymbol;Arial Unicode MS" w:cs="OpenSymbol;Arial Unicode MS"/>
    </w:rPr>
  </w:style>
  <w:style w:type="character" w:customStyle="1" w:styleId="WW8Num28z0">
    <w:name w:val="WW8Num28z0"/>
    <w:qFormat/>
    <w:rsid w:val="00A33230"/>
    <w:rPr>
      <w:rFonts w:ascii="Symbol" w:hAnsi="Symbol" w:cs="OpenSymbol;Arial Unicode MS"/>
      <w:sz w:val="28"/>
      <w:szCs w:val="28"/>
    </w:rPr>
  </w:style>
  <w:style w:type="character" w:customStyle="1" w:styleId="WW8Num28z1">
    <w:name w:val="WW8Num28z1"/>
    <w:qFormat/>
    <w:rsid w:val="00A33230"/>
    <w:rPr>
      <w:rFonts w:ascii="OpenSymbol;Arial Unicode MS" w:hAnsi="OpenSymbol;Arial Unicode MS" w:cs="OpenSymbol;Arial Unicode MS"/>
    </w:rPr>
  </w:style>
  <w:style w:type="character" w:customStyle="1" w:styleId="WW8Num29z0">
    <w:name w:val="WW8Num29z0"/>
    <w:qFormat/>
    <w:rsid w:val="00A33230"/>
    <w:rPr>
      <w:rFonts w:ascii="Symbol" w:hAnsi="Symbol" w:cs="OpenSymbol;Arial Unicode MS"/>
      <w:sz w:val="28"/>
      <w:szCs w:val="28"/>
    </w:rPr>
  </w:style>
  <w:style w:type="character" w:customStyle="1" w:styleId="WW8Num29z1">
    <w:name w:val="WW8Num29z1"/>
    <w:qFormat/>
    <w:rsid w:val="00A33230"/>
    <w:rPr>
      <w:rFonts w:ascii="OpenSymbol;Arial Unicode MS" w:hAnsi="OpenSymbol;Arial Unicode MS" w:cs="OpenSymbol;Arial Unicode MS"/>
    </w:rPr>
  </w:style>
  <w:style w:type="character" w:customStyle="1" w:styleId="WW8Num30z0">
    <w:name w:val="WW8Num30z0"/>
    <w:qFormat/>
    <w:rsid w:val="00A33230"/>
    <w:rPr>
      <w:rFonts w:ascii="Symbol" w:hAnsi="Symbol" w:cs="OpenSymbol;Arial Unicode MS"/>
      <w:sz w:val="28"/>
      <w:szCs w:val="28"/>
    </w:rPr>
  </w:style>
  <w:style w:type="character" w:customStyle="1" w:styleId="WW8Num30z1">
    <w:name w:val="WW8Num30z1"/>
    <w:qFormat/>
    <w:rsid w:val="00A33230"/>
    <w:rPr>
      <w:rFonts w:ascii="OpenSymbol;Arial Unicode MS" w:hAnsi="OpenSymbol;Arial Unicode MS" w:cs="OpenSymbol;Arial Unicode MS"/>
    </w:rPr>
  </w:style>
  <w:style w:type="character" w:customStyle="1" w:styleId="20">
    <w:name w:val="Заголовок 2 Знак"/>
    <w:basedOn w:val="a1"/>
    <w:qFormat/>
    <w:rsid w:val="00A3323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4">
    <w:name w:val="Hyperlink"/>
    <w:rsid w:val="00A33230"/>
    <w:rPr>
      <w:color w:val="0000FF"/>
      <w:u w:val="single"/>
    </w:rPr>
  </w:style>
  <w:style w:type="character" w:customStyle="1" w:styleId="a5">
    <w:name w:val="Текст сноски Знак"/>
    <w:basedOn w:val="a1"/>
    <w:qFormat/>
    <w:rsid w:val="00A33230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Символ сноски"/>
    <w:qFormat/>
    <w:rsid w:val="00A33230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A33230"/>
    <w:rPr>
      <w:rFonts w:cs="Times New Roman"/>
      <w:vertAlign w:val="superscript"/>
    </w:rPr>
  </w:style>
  <w:style w:type="character" w:customStyle="1" w:styleId="21">
    <w:name w:val="Основной текст (2)_"/>
    <w:qFormat/>
    <w:rsid w:val="00A33230"/>
    <w:rPr>
      <w:spacing w:val="-2"/>
      <w:shd w:val="clear" w:color="auto" w:fill="FFFFFF"/>
    </w:rPr>
  </w:style>
  <w:style w:type="character" w:customStyle="1" w:styleId="10">
    <w:name w:val="Заголовок 1 Знак"/>
    <w:basedOn w:val="a1"/>
    <w:qFormat/>
    <w:rsid w:val="00A33230"/>
    <w:rPr>
      <w:rFonts w:ascii="Calibri Light" w:eastAsia="Calibri" w:hAnsi="Calibri Light" w:cs="DejaVu Sans"/>
      <w:color w:val="2E74B5"/>
      <w:sz w:val="32"/>
      <w:szCs w:val="32"/>
    </w:rPr>
  </w:style>
  <w:style w:type="character" w:customStyle="1" w:styleId="a7">
    <w:name w:val="Верхний колонтитул Знак"/>
    <w:basedOn w:val="a1"/>
    <w:qFormat/>
    <w:rsid w:val="00A33230"/>
  </w:style>
  <w:style w:type="character" w:customStyle="1" w:styleId="a8">
    <w:name w:val="Нижний колонтитул Знак"/>
    <w:basedOn w:val="a1"/>
    <w:qFormat/>
    <w:rsid w:val="00A33230"/>
  </w:style>
  <w:style w:type="character" w:customStyle="1" w:styleId="a9">
    <w:name w:val="Текст выноски Знак"/>
    <w:basedOn w:val="a1"/>
    <w:qFormat/>
    <w:rsid w:val="00A33230"/>
    <w:rPr>
      <w:rFonts w:ascii="Tahoma" w:hAnsi="Tahoma" w:cs="Tahoma"/>
      <w:sz w:val="16"/>
      <w:szCs w:val="16"/>
    </w:rPr>
  </w:style>
  <w:style w:type="character" w:customStyle="1" w:styleId="aa">
    <w:name w:val="Маркеры"/>
    <w:qFormat/>
    <w:rsid w:val="00A33230"/>
    <w:rPr>
      <w:rFonts w:ascii="OpenSymbol;Arial Unicode MS" w:eastAsia="OpenSymbol;Arial Unicode MS" w:hAnsi="OpenSymbol;Arial Unicode MS" w:cs="OpenSymbol;Arial Unicode MS"/>
    </w:rPr>
  </w:style>
  <w:style w:type="character" w:customStyle="1" w:styleId="ab">
    <w:name w:val="Подзаголовок Знак"/>
    <w:qFormat/>
    <w:rsid w:val="00A33230"/>
    <w:rPr>
      <w:b/>
      <w:caps/>
      <w:sz w:val="26"/>
      <w:lang w:eastAsia="ru-RU"/>
    </w:rPr>
  </w:style>
  <w:style w:type="character" w:customStyle="1" w:styleId="ac">
    <w:name w:val="Название Знак"/>
    <w:qFormat/>
    <w:rsid w:val="00A33230"/>
    <w:rPr>
      <w:b/>
      <w:sz w:val="30"/>
      <w:lang w:eastAsia="ru-RU"/>
    </w:rPr>
  </w:style>
  <w:style w:type="character" w:customStyle="1" w:styleId="11">
    <w:name w:val="Верхний колонтитул Знак1"/>
    <w:qFormat/>
    <w:rsid w:val="00A33230"/>
    <w:rPr>
      <w:lang w:eastAsia="ru-RU"/>
    </w:rPr>
  </w:style>
  <w:style w:type="character" w:customStyle="1" w:styleId="30">
    <w:name w:val="Заголовок 3 Знак"/>
    <w:qFormat/>
    <w:rsid w:val="00A33230"/>
    <w:rPr>
      <w:rFonts w:ascii="Arial" w:eastAsia="Arial" w:hAnsi="Arial"/>
      <w:b/>
      <w:sz w:val="26"/>
      <w:lang w:eastAsia="ru-RU"/>
    </w:rPr>
  </w:style>
  <w:style w:type="character" w:customStyle="1" w:styleId="ad">
    <w:name w:val="Символ нумерации"/>
    <w:qFormat/>
    <w:rsid w:val="00A33230"/>
  </w:style>
  <w:style w:type="character" w:customStyle="1" w:styleId="ae">
    <w:name w:val="Ссылка указателя"/>
    <w:qFormat/>
    <w:rsid w:val="00A33230"/>
  </w:style>
  <w:style w:type="paragraph" w:styleId="af">
    <w:name w:val="Title"/>
    <w:basedOn w:val="a"/>
    <w:next w:val="a0"/>
    <w:qFormat/>
    <w:rsid w:val="00A33230"/>
    <w:pPr>
      <w:jc w:val="center"/>
    </w:pPr>
    <w:rPr>
      <w:b/>
      <w:bCs/>
      <w:sz w:val="56"/>
      <w:szCs w:val="56"/>
    </w:rPr>
  </w:style>
  <w:style w:type="paragraph" w:styleId="a0">
    <w:name w:val="Body Text"/>
    <w:basedOn w:val="a"/>
    <w:rsid w:val="00A33230"/>
    <w:pPr>
      <w:spacing w:after="140" w:line="276" w:lineRule="auto"/>
    </w:pPr>
  </w:style>
  <w:style w:type="paragraph" w:styleId="af0">
    <w:name w:val="List"/>
    <w:basedOn w:val="a0"/>
    <w:rsid w:val="00A33230"/>
    <w:rPr>
      <w:rFonts w:cs="FreeSans"/>
    </w:rPr>
  </w:style>
  <w:style w:type="paragraph" w:styleId="af1">
    <w:name w:val="caption"/>
    <w:basedOn w:val="a"/>
    <w:qFormat/>
    <w:rsid w:val="00A3323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2">
    <w:name w:val="index heading"/>
    <w:basedOn w:val="a"/>
    <w:rsid w:val="00A33230"/>
    <w:pPr>
      <w:suppressLineNumbers/>
    </w:pPr>
    <w:rPr>
      <w:b/>
      <w:bCs/>
      <w:sz w:val="32"/>
      <w:szCs w:val="32"/>
    </w:rPr>
  </w:style>
  <w:style w:type="paragraph" w:customStyle="1" w:styleId="12">
    <w:name w:val="Абзац списка1"/>
    <w:basedOn w:val="a"/>
    <w:qFormat/>
    <w:rsid w:val="00A33230"/>
    <w:pPr>
      <w:ind w:left="720"/>
      <w:contextualSpacing/>
    </w:pPr>
    <w:rPr>
      <w:rFonts w:eastAsia="Times New Roman" w:cs="Times New Roman"/>
    </w:rPr>
  </w:style>
  <w:style w:type="paragraph" w:styleId="af3">
    <w:name w:val="List Paragraph"/>
    <w:basedOn w:val="a"/>
    <w:qFormat/>
    <w:rsid w:val="00A33230"/>
    <w:pPr>
      <w:ind w:left="720"/>
      <w:contextualSpacing/>
    </w:pPr>
  </w:style>
  <w:style w:type="paragraph" w:styleId="af4">
    <w:name w:val="Normal (Web)"/>
    <w:basedOn w:val="a"/>
    <w:qFormat/>
    <w:rsid w:val="00A3323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qFormat/>
    <w:rsid w:val="00A33230"/>
    <w:pPr>
      <w:ind w:left="720"/>
      <w:contextualSpacing/>
    </w:pPr>
    <w:rPr>
      <w:rFonts w:eastAsia="Times New Roman" w:cs="Times New Roman"/>
    </w:rPr>
  </w:style>
  <w:style w:type="paragraph" w:styleId="af5">
    <w:name w:val="footnote text"/>
    <w:basedOn w:val="a"/>
    <w:rsid w:val="00A33230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31">
    <w:name w:val="toc 3"/>
    <w:basedOn w:val="a"/>
    <w:next w:val="a"/>
    <w:rsid w:val="00A33230"/>
    <w:pPr>
      <w:tabs>
        <w:tab w:val="left" w:pos="0"/>
        <w:tab w:val="left" w:pos="390"/>
        <w:tab w:val="left" w:pos="532"/>
        <w:tab w:val="right" w:leader="dot" w:pos="9497"/>
      </w:tabs>
      <w:spacing w:after="0" w:line="240" w:lineRule="auto"/>
      <w:jc w:val="both"/>
    </w:pPr>
    <w:rPr>
      <w:rFonts w:ascii="Times New Roman" w:hAnsi="Times New Roman" w:cs="Times New Roman"/>
      <w:w w:val="101"/>
      <w:sz w:val="24"/>
      <w:szCs w:val="24"/>
      <w:lang w:eastAsia="ru-RU"/>
    </w:rPr>
  </w:style>
  <w:style w:type="paragraph" w:customStyle="1" w:styleId="23">
    <w:name w:val="Основной текст (2)"/>
    <w:basedOn w:val="a"/>
    <w:qFormat/>
    <w:rsid w:val="00A33230"/>
    <w:pPr>
      <w:widowControl w:val="0"/>
      <w:shd w:val="clear" w:color="auto" w:fill="FFFFFF"/>
      <w:spacing w:after="360" w:line="240" w:lineRule="atLeast"/>
      <w:ind w:hanging="1740"/>
      <w:jc w:val="center"/>
    </w:pPr>
    <w:rPr>
      <w:b/>
      <w:spacing w:val="-2"/>
      <w:shd w:val="clear" w:color="auto" w:fill="FFFFFF"/>
    </w:rPr>
  </w:style>
  <w:style w:type="paragraph" w:styleId="af6">
    <w:name w:val="No Spacing"/>
    <w:basedOn w:val="a"/>
    <w:qFormat/>
    <w:rsid w:val="00A3323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Колонтитул"/>
    <w:basedOn w:val="a"/>
    <w:qFormat/>
    <w:rsid w:val="00A33230"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"/>
    <w:rsid w:val="00A33230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rsid w:val="00A33230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Balloon Text"/>
    <w:basedOn w:val="a"/>
    <w:qFormat/>
    <w:rsid w:val="00A332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"/>
    <w:qFormat/>
    <w:rsid w:val="00A33230"/>
    <w:pPr>
      <w:suppressLineNumbers/>
    </w:pPr>
  </w:style>
  <w:style w:type="paragraph" w:customStyle="1" w:styleId="afc">
    <w:name w:val="Заголовок таблицы"/>
    <w:basedOn w:val="afb"/>
    <w:qFormat/>
    <w:rsid w:val="00A33230"/>
    <w:pPr>
      <w:jc w:val="center"/>
    </w:pPr>
    <w:rPr>
      <w:b/>
      <w:bCs/>
    </w:rPr>
  </w:style>
  <w:style w:type="paragraph" w:styleId="afd">
    <w:name w:val="Plain Text"/>
    <w:basedOn w:val="a"/>
    <w:qFormat/>
    <w:rsid w:val="00A33230"/>
    <w:rPr>
      <w:rFonts w:ascii="Courier New" w:hAnsi="Courier New" w:cs="Courier New"/>
      <w:sz w:val="20"/>
      <w:szCs w:val="20"/>
    </w:rPr>
  </w:style>
  <w:style w:type="paragraph" w:customStyle="1" w:styleId="13">
    <w:name w:val="Стиль1"/>
    <w:basedOn w:val="a"/>
    <w:qFormat/>
    <w:rsid w:val="00A33230"/>
    <w:pPr>
      <w:spacing w:before="280" w:after="280"/>
      <w:jc w:val="center"/>
    </w:pPr>
  </w:style>
  <w:style w:type="paragraph" w:styleId="afe">
    <w:name w:val="Subtitle"/>
    <w:basedOn w:val="a"/>
    <w:next w:val="a0"/>
    <w:qFormat/>
    <w:rsid w:val="00A33230"/>
    <w:pPr>
      <w:spacing w:before="60" w:after="120"/>
      <w:jc w:val="center"/>
    </w:pPr>
    <w:rPr>
      <w:sz w:val="36"/>
      <w:szCs w:val="36"/>
    </w:rPr>
  </w:style>
  <w:style w:type="paragraph" w:styleId="aff">
    <w:name w:val="TOC Heading"/>
    <w:basedOn w:val="af2"/>
    <w:rsid w:val="00A33230"/>
  </w:style>
  <w:style w:type="paragraph" w:styleId="14">
    <w:name w:val="toc 1"/>
    <w:basedOn w:val="af2"/>
    <w:rsid w:val="00A33230"/>
    <w:pPr>
      <w:tabs>
        <w:tab w:val="right" w:leader="dot" w:pos="9638"/>
      </w:tabs>
    </w:pPr>
    <w:rPr>
      <w:rFonts w:ascii="Times New Roman" w:hAnsi="Times New Roman"/>
      <w:sz w:val="28"/>
    </w:rPr>
  </w:style>
  <w:style w:type="numbering" w:customStyle="1" w:styleId="WW8Num1">
    <w:name w:val="WW8Num1"/>
    <w:qFormat/>
    <w:rsid w:val="00A33230"/>
  </w:style>
  <w:style w:type="numbering" w:customStyle="1" w:styleId="WW8Num2">
    <w:name w:val="WW8Num2"/>
    <w:qFormat/>
    <w:rsid w:val="00A33230"/>
  </w:style>
  <w:style w:type="numbering" w:customStyle="1" w:styleId="WW8Num3">
    <w:name w:val="WW8Num3"/>
    <w:qFormat/>
    <w:rsid w:val="00A33230"/>
  </w:style>
  <w:style w:type="numbering" w:customStyle="1" w:styleId="WW8Num4">
    <w:name w:val="WW8Num4"/>
    <w:qFormat/>
    <w:rsid w:val="00A33230"/>
  </w:style>
  <w:style w:type="numbering" w:customStyle="1" w:styleId="WW8Num5">
    <w:name w:val="WW8Num5"/>
    <w:qFormat/>
    <w:rsid w:val="00A33230"/>
  </w:style>
  <w:style w:type="numbering" w:customStyle="1" w:styleId="WW8Num6">
    <w:name w:val="WW8Num6"/>
    <w:qFormat/>
    <w:rsid w:val="00A33230"/>
  </w:style>
  <w:style w:type="numbering" w:customStyle="1" w:styleId="WW8Num7">
    <w:name w:val="WW8Num7"/>
    <w:qFormat/>
    <w:rsid w:val="00A33230"/>
  </w:style>
  <w:style w:type="numbering" w:customStyle="1" w:styleId="WW8Num8">
    <w:name w:val="WW8Num8"/>
    <w:qFormat/>
    <w:rsid w:val="00A33230"/>
  </w:style>
  <w:style w:type="numbering" w:customStyle="1" w:styleId="WW8Num9">
    <w:name w:val="WW8Num9"/>
    <w:qFormat/>
    <w:rsid w:val="00A33230"/>
  </w:style>
  <w:style w:type="numbering" w:customStyle="1" w:styleId="WW8Num10">
    <w:name w:val="WW8Num10"/>
    <w:qFormat/>
    <w:rsid w:val="00A33230"/>
  </w:style>
  <w:style w:type="numbering" w:customStyle="1" w:styleId="WW8Num11">
    <w:name w:val="WW8Num11"/>
    <w:qFormat/>
    <w:rsid w:val="00A33230"/>
  </w:style>
  <w:style w:type="numbering" w:customStyle="1" w:styleId="WW8Num12">
    <w:name w:val="WW8Num12"/>
    <w:qFormat/>
    <w:rsid w:val="00A33230"/>
  </w:style>
  <w:style w:type="numbering" w:customStyle="1" w:styleId="WW8Num13">
    <w:name w:val="WW8Num13"/>
    <w:qFormat/>
    <w:rsid w:val="00A33230"/>
  </w:style>
  <w:style w:type="numbering" w:customStyle="1" w:styleId="WW8Num14">
    <w:name w:val="WW8Num14"/>
    <w:qFormat/>
    <w:rsid w:val="00A33230"/>
  </w:style>
  <w:style w:type="numbering" w:customStyle="1" w:styleId="WW8Num15">
    <w:name w:val="WW8Num15"/>
    <w:qFormat/>
    <w:rsid w:val="00A33230"/>
  </w:style>
  <w:style w:type="numbering" w:customStyle="1" w:styleId="WW8Num16">
    <w:name w:val="WW8Num16"/>
    <w:qFormat/>
    <w:rsid w:val="00A33230"/>
  </w:style>
  <w:style w:type="numbering" w:customStyle="1" w:styleId="WW8Num17">
    <w:name w:val="WW8Num17"/>
    <w:qFormat/>
    <w:rsid w:val="00A33230"/>
  </w:style>
  <w:style w:type="numbering" w:customStyle="1" w:styleId="WW8Num18">
    <w:name w:val="WW8Num18"/>
    <w:qFormat/>
    <w:rsid w:val="00A33230"/>
  </w:style>
  <w:style w:type="numbering" w:customStyle="1" w:styleId="WW8Num19">
    <w:name w:val="WW8Num19"/>
    <w:qFormat/>
    <w:rsid w:val="00A33230"/>
  </w:style>
  <w:style w:type="numbering" w:customStyle="1" w:styleId="WW8Num20">
    <w:name w:val="WW8Num20"/>
    <w:qFormat/>
    <w:rsid w:val="00A33230"/>
  </w:style>
  <w:style w:type="numbering" w:customStyle="1" w:styleId="WW8Num21">
    <w:name w:val="WW8Num21"/>
    <w:qFormat/>
    <w:rsid w:val="00A33230"/>
  </w:style>
  <w:style w:type="numbering" w:customStyle="1" w:styleId="WW8Num22">
    <w:name w:val="WW8Num22"/>
    <w:qFormat/>
    <w:rsid w:val="00A33230"/>
  </w:style>
  <w:style w:type="numbering" w:customStyle="1" w:styleId="WW8Num23">
    <w:name w:val="WW8Num23"/>
    <w:qFormat/>
    <w:rsid w:val="00A33230"/>
  </w:style>
  <w:style w:type="numbering" w:customStyle="1" w:styleId="WW8Num24">
    <w:name w:val="WW8Num24"/>
    <w:qFormat/>
    <w:rsid w:val="00A33230"/>
  </w:style>
  <w:style w:type="numbering" w:customStyle="1" w:styleId="WW8Num25">
    <w:name w:val="WW8Num25"/>
    <w:qFormat/>
    <w:rsid w:val="00A33230"/>
  </w:style>
  <w:style w:type="numbering" w:customStyle="1" w:styleId="WW8Num26">
    <w:name w:val="WW8Num26"/>
    <w:qFormat/>
    <w:rsid w:val="00A33230"/>
  </w:style>
  <w:style w:type="numbering" w:customStyle="1" w:styleId="WW8Num27">
    <w:name w:val="WW8Num27"/>
    <w:qFormat/>
    <w:rsid w:val="00A33230"/>
  </w:style>
  <w:style w:type="numbering" w:customStyle="1" w:styleId="WW8Num28">
    <w:name w:val="WW8Num28"/>
    <w:qFormat/>
    <w:rsid w:val="00A33230"/>
  </w:style>
  <w:style w:type="numbering" w:customStyle="1" w:styleId="WW8Num29">
    <w:name w:val="WW8Num29"/>
    <w:qFormat/>
    <w:rsid w:val="00A332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unostcdtt@mail.ru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40</Pages>
  <Words>8771</Words>
  <Characters>49997</Characters>
  <Application>Microsoft Office Word</Application>
  <DocSecurity>0</DocSecurity>
  <Lines>416</Lines>
  <Paragraphs>117</Paragraphs>
  <ScaleCrop>false</ScaleCrop>
  <Company>Зарайск</Company>
  <LinksUpToDate>false</LinksUpToDate>
  <CharactersWithSpaces>58651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dc:description/>
  <cp:lastModifiedBy>Metodist</cp:lastModifiedBy>
  <cp:revision>1156</cp:revision>
  <cp:lastPrinted>1995-11-21T17:41:00Z</cp:lastPrinted>
  <dcterms:created xsi:type="dcterms:W3CDTF">2016-10-22T16:38:00Z</dcterms:created>
  <dcterms:modified xsi:type="dcterms:W3CDTF">2023-05-03T06:35:00Z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